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0DCB" w14:textId="77777777" w:rsidR="00F437D6" w:rsidRPr="00B57D6E" w:rsidRDefault="00F437D6" w:rsidP="00F437D6">
      <w:pPr>
        <w:pStyle w:val="SCT"/>
        <w:rPr>
          <w:rStyle w:val="NAM"/>
          <w:rFonts w:ascii="Arial Narrow" w:hAnsi="Arial Narrow"/>
          <w:b/>
          <w:sz w:val="20"/>
          <w:lang w:val="fr-CA"/>
        </w:rPr>
      </w:pPr>
      <w:r w:rsidRPr="00B57D6E">
        <w:rPr>
          <w:rFonts w:ascii="Arial Narrow" w:hAnsi="Arial Narrow"/>
          <w:b/>
          <w:sz w:val="20"/>
          <w:lang w:val="fr-CA"/>
        </w:rPr>
        <w:t xml:space="preserve">SECCIÓN </w:t>
      </w:r>
      <w:r w:rsidRPr="00B57D6E">
        <w:rPr>
          <w:rStyle w:val="NUM"/>
          <w:rFonts w:ascii="Arial Narrow" w:hAnsi="Arial Narrow"/>
          <w:b/>
          <w:sz w:val="20"/>
          <w:lang w:val="fr-CA"/>
        </w:rPr>
        <w:t>084113</w:t>
      </w:r>
      <w:r w:rsidRPr="00B57D6E">
        <w:rPr>
          <w:rFonts w:ascii="Arial Narrow" w:hAnsi="Arial Narrow"/>
          <w:b/>
          <w:sz w:val="20"/>
          <w:lang w:val="fr-CA"/>
        </w:rPr>
        <w:t xml:space="preserve">: </w:t>
      </w:r>
      <w:r w:rsidRPr="00B57D6E">
        <w:rPr>
          <w:rStyle w:val="NAM"/>
          <w:rFonts w:ascii="Arial Narrow" w:hAnsi="Arial Narrow"/>
          <w:b/>
          <w:sz w:val="20"/>
          <w:lang w:val="fr-CA"/>
        </w:rPr>
        <w:t>ENTRADAS Y FACHADAS CON ESTRUCTURA DE ALUMINIO</w:t>
      </w:r>
    </w:p>
    <w:p w14:paraId="6D60DAEB" w14:textId="77777777" w:rsidR="00B91F88" w:rsidRPr="00B57D6E" w:rsidRDefault="002A0422" w:rsidP="00F437D6">
      <w:pPr>
        <w:pStyle w:val="PRT"/>
        <w:numPr>
          <w:ilvl w:val="0"/>
          <w:numId w:val="0"/>
        </w:numPr>
        <w:spacing w:before="120"/>
        <w:ind w:left="360"/>
        <w:rPr>
          <w:rFonts w:ascii="Arial Narrow" w:hAnsi="Arial Narrow"/>
          <w:sz w:val="18"/>
          <w:szCs w:val="18"/>
          <w:lang w:val="fr-CA"/>
        </w:rPr>
      </w:pPr>
      <w:proofErr w:type="spellStart"/>
      <w:r w:rsidRPr="00B57D6E">
        <w:rPr>
          <w:rFonts w:ascii="Arial Narrow" w:hAnsi="Arial Narrow"/>
          <w:b/>
          <w:sz w:val="18"/>
          <w:szCs w:val="18"/>
          <w:lang w:val="fr-CA"/>
        </w:rPr>
        <w:t>Esta</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guía</w:t>
      </w:r>
      <w:proofErr w:type="spellEnd"/>
      <w:r w:rsidRPr="00B57D6E">
        <w:rPr>
          <w:rFonts w:ascii="Arial Narrow" w:hAnsi="Arial Narrow"/>
          <w:b/>
          <w:sz w:val="18"/>
          <w:szCs w:val="18"/>
          <w:lang w:val="fr-CA"/>
        </w:rPr>
        <w:t xml:space="preserve"> de </w:t>
      </w:r>
      <w:proofErr w:type="spellStart"/>
      <w:r w:rsidRPr="00B57D6E">
        <w:rPr>
          <w:rFonts w:ascii="Arial Narrow" w:hAnsi="Arial Narrow"/>
          <w:b/>
          <w:sz w:val="18"/>
          <w:szCs w:val="18"/>
          <w:lang w:val="fr-CA"/>
        </w:rPr>
        <w:t>especificaciones</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propuesta</w:t>
      </w:r>
      <w:proofErr w:type="spellEnd"/>
      <w:r w:rsidRPr="00B57D6E">
        <w:rPr>
          <w:rFonts w:ascii="Arial Narrow" w:hAnsi="Arial Narrow"/>
          <w:b/>
          <w:sz w:val="18"/>
          <w:szCs w:val="18"/>
          <w:lang w:val="fr-CA"/>
        </w:rPr>
        <w:t xml:space="preserve"> se ha </w:t>
      </w:r>
      <w:proofErr w:type="spellStart"/>
      <w:r w:rsidRPr="00B57D6E">
        <w:rPr>
          <w:rFonts w:ascii="Arial Narrow" w:hAnsi="Arial Narrow"/>
          <w:b/>
          <w:sz w:val="18"/>
          <w:szCs w:val="18"/>
          <w:lang w:val="fr-CA"/>
        </w:rPr>
        <w:t>elaborado</w:t>
      </w:r>
      <w:proofErr w:type="spellEnd"/>
      <w:r w:rsidRPr="00B57D6E">
        <w:rPr>
          <w:rFonts w:ascii="Arial Narrow" w:hAnsi="Arial Narrow"/>
          <w:b/>
          <w:sz w:val="18"/>
          <w:szCs w:val="18"/>
          <w:lang w:val="fr-CA"/>
        </w:rPr>
        <w:t xml:space="preserve"> con la </w:t>
      </w:r>
      <w:proofErr w:type="spellStart"/>
      <w:r w:rsidRPr="00B57D6E">
        <w:rPr>
          <w:rFonts w:ascii="Arial Narrow" w:hAnsi="Arial Narrow"/>
          <w:b/>
          <w:sz w:val="18"/>
          <w:szCs w:val="18"/>
          <w:lang w:val="fr-CA"/>
        </w:rPr>
        <w:t>edición</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vigente</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del</w:t>
      </w:r>
      <w:proofErr w:type="spellEnd"/>
      <w:r w:rsidRPr="00B57D6E">
        <w:rPr>
          <w:rFonts w:ascii="Arial Narrow" w:hAnsi="Arial Narrow"/>
          <w:b/>
          <w:sz w:val="18"/>
          <w:szCs w:val="18"/>
          <w:lang w:val="fr-CA"/>
        </w:rPr>
        <w:t xml:space="preserve"> "Manual de </w:t>
      </w:r>
      <w:proofErr w:type="spellStart"/>
      <w:r w:rsidRPr="00B57D6E">
        <w:rPr>
          <w:rFonts w:ascii="Arial Narrow" w:hAnsi="Arial Narrow"/>
          <w:b/>
          <w:sz w:val="18"/>
          <w:szCs w:val="18"/>
          <w:lang w:val="fr-CA"/>
        </w:rPr>
        <w:t>prácticas</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del</w:t>
      </w:r>
      <w:proofErr w:type="spellEnd"/>
      <w:r w:rsidRPr="00B57D6E">
        <w:rPr>
          <w:rFonts w:ascii="Arial Narrow" w:hAnsi="Arial Narrow"/>
          <w:b/>
          <w:sz w:val="18"/>
          <w:szCs w:val="18"/>
          <w:lang w:val="fr-CA"/>
        </w:rPr>
        <w:t xml:space="preserve"> Instituto de </w:t>
      </w:r>
      <w:proofErr w:type="spellStart"/>
      <w:r w:rsidRPr="00B57D6E">
        <w:rPr>
          <w:rFonts w:ascii="Arial Narrow" w:hAnsi="Arial Narrow"/>
          <w:b/>
          <w:sz w:val="18"/>
          <w:szCs w:val="18"/>
          <w:lang w:val="fr-CA"/>
        </w:rPr>
        <w:t>Especificaciones</w:t>
      </w:r>
      <w:proofErr w:type="spellEnd"/>
      <w:r w:rsidRPr="00B57D6E">
        <w:rPr>
          <w:rFonts w:ascii="Arial Narrow" w:hAnsi="Arial Narrow"/>
          <w:b/>
          <w:sz w:val="18"/>
          <w:szCs w:val="18"/>
          <w:lang w:val="fr-CA"/>
        </w:rPr>
        <w:t xml:space="preserve"> de </w:t>
      </w:r>
      <w:proofErr w:type="spellStart"/>
      <w:r w:rsidRPr="00B57D6E">
        <w:rPr>
          <w:rFonts w:ascii="Arial Narrow" w:hAnsi="Arial Narrow"/>
          <w:b/>
          <w:sz w:val="18"/>
          <w:szCs w:val="18"/>
          <w:lang w:val="fr-CA"/>
        </w:rPr>
        <w:t>Construcción</w:t>
      </w:r>
      <w:proofErr w:type="spellEnd"/>
      <w:r w:rsidRPr="00B57D6E">
        <w:rPr>
          <w:rFonts w:ascii="Arial Narrow" w:hAnsi="Arial Narrow"/>
          <w:b/>
          <w:sz w:val="18"/>
          <w:szCs w:val="18"/>
          <w:lang w:val="fr-CA"/>
        </w:rPr>
        <w:t xml:space="preserve"> (CSI) e </w:t>
      </w:r>
      <w:proofErr w:type="spellStart"/>
      <w:r w:rsidRPr="00B57D6E">
        <w:rPr>
          <w:rFonts w:ascii="Arial Narrow" w:hAnsi="Arial Narrow"/>
          <w:b/>
          <w:sz w:val="18"/>
          <w:szCs w:val="18"/>
          <w:lang w:val="fr-CA"/>
        </w:rPr>
        <w:t>incluye</w:t>
      </w:r>
      <w:proofErr w:type="spellEnd"/>
      <w:r w:rsidRPr="00B57D6E">
        <w:rPr>
          <w:rFonts w:ascii="Arial Narrow" w:hAnsi="Arial Narrow"/>
          <w:b/>
          <w:sz w:val="18"/>
          <w:szCs w:val="18"/>
          <w:lang w:val="fr-CA"/>
        </w:rPr>
        <w:t xml:space="preserve"> las </w:t>
      </w:r>
      <w:proofErr w:type="spellStart"/>
      <w:r w:rsidRPr="00B57D6E">
        <w:rPr>
          <w:rFonts w:ascii="Arial Narrow" w:hAnsi="Arial Narrow"/>
          <w:b/>
          <w:sz w:val="18"/>
          <w:szCs w:val="18"/>
          <w:lang w:val="fr-CA"/>
        </w:rPr>
        <w:t>recomendaciones</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del</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formato</w:t>
      </w:r>
      <w:proofErr w:type="spellEnd"/>
      <w:r w:rsidRPr="00B57D6E">
        <w:rPr>
          <w:rFonts w:ascii="Arial Narrow" w:hAnsi="Arial Narrow"/>
          <w:b/>
          <w:sz w:val="18"/>
          <w:szCs w:val="18"/>
          <w:lang w:val="fr-CA"/>
        </w:rPr>
        <w:t xml:space="preserve"> de </w:t>
      </w:r>
      <w:proofErr w:type="spellStart"/>
      <w:r w:rsidRPr="00B57D6E">
        <w:rPr>
          <w:rFonts w:ascii="Arial Narrow" w:hAnsi="Arial Narrow"/>
          <w:b/>
          <w:sz w:val="18"/>
          <w:szCs w:val="18"/>
          <w:lang w:val="fr-CA"/>
        </w:rPr>
        <w:t>secciones</w:t>
      </w:r>
      <w:proofErr w:type="spellEnd"/>
      <w:r w:rsidRPr="00B57D6E">
        <w:rPr>
          <w:rFonts w:ascii="Arial Narrow" w:hAnsi="Arial Narrow"/>
          <w:b/>
          <w:sz w:val="18"/>
          <w:szCs w:val="18"/>
          <w:lang w:val="fr-CA"/>
        </w:rPr>
        <w:t xml:space="preserve"> y de </w:t>
      </w:r>
      <w:proofErr w:type="spellStart"/>
      <w:r w:rsidRPr="00B57D6E">
        <w:rPr>
          <w:rFonts w:ascii="Arial Narrow" w:hAnsi="Arial Narrow"/>
          <w:b/>
          <w:sz w:val="18"/>
          <w:szCs w:val="18"/>
          <w:lang w:val="fr-CA"/>
        </w:rPr>
        <w:t>páginas</w:t>
      </w:r>
      <w:proofErr w:type="spellEnd"/>
      <w:r w:rsidRPr="00B57D6E">
        <w:rPr>
          <w:rFonts w:ascii="Arial Narrow" w:hAnsi="Arial Narrow"/>
          <w:b/>
          <w:sz w:val="18"/>
          <w:szCs w:val="18"/>
          <w:lang w:val="fr-CA"/>
        </w:rPr>
        <w:t xml:space="preserve"> de 3 partes </w:t>
      </w:r>
      <w:proofErr w:type="spellStart"/>
      <w:r w:rsidRPr="00B57D6E">
        <w:rPr>
          <w:rFonts w:ascii="Arial Narrow" w:hAnsi="Arial Narrow"/>
          <w:b/>
          <w:sz w:val="18"/>
          <w:szCs w:val="18"/>
          <w:lang w:val="fr-CA"/>
        </w:rPr>
        <w:t>del</w:t>
      </w:r>
      <w:proofErr w:type="spellEnd"/>
      <w:r w:rsidRPr="00B57D6E">
        <w:rPr>
          <w:rFonts w:ascii="Arial Narrow" w:hAnsi="Arial Narrow"/>
          <w:b/>
          <w:sz w:val="18"/>
          <w:szCs w:val="18"/>
          <w:lang w:val="fr-CA"/>
        </w:rPr>
        <w:t xml:space="preserve"> CSI. </w:t>
      </w:r>
      <w:proofErr w:type="spellStart"/>
      <w:r w:rsidRPr="00B57D6E">
        <w:rPr>
          <w:rFonts w:ascii="Arial Narrow" w:hAnsi="Arial Narrow"/>
          <w:b/>
          <w:sz w:val="18"/>
          <w:szCs w:val="18"/>
          <w:lang w:val="fr-CA"/>
        </w:rPr>
        <w:t>Además</w:t>
      </w:r>
      <w:proofErr w:type="spellEnd"/>
      <w:r w:rsidRPr="00B57D6E">
        <w:rPr>
          <w:rFonts w:ascii="Arial Narrow" w:hAnsi="Arial Narrow"/>
          <w:b/>
          <w:sz w:val="18"/>
          <w:szCs w:val="18"/>
          <w:lang w:val="fr-CA"/>
        </w:rPr>
        <w:t xml:space="preserve">, el </w:t>
      </w:r>
      <w:proofErr w:type="spellStart"/>
      <w:r w:rsidRPr="00B57D6E">
        <w:rPr>
          <w:rFonts w:ascii="Arial Narrow" w:hAnsi="Arial Narrow"/>
          <w:b/>
          <w:sz w:val="18"/>
          <w:szCs w:val="18"/>
          <w:lang w:val="fr-CA"/>
        </w:rPr>
        <w:t>concepto</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del</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desarrollo</w:t>
      </w:r>
      <w:proofErr w:type="spellEnd"/>
      <w:r w:rsidRPr="00B57D6E">
        <w:rPr>
          <w:rFonts w:ascii="Arial Narrow" w:hAnsi="Arial Narrow"/>
          <w:b/>
          <w:sz w:val="18"/>
          <w:szCs w:val="18"/>
          <w:lang w:val="fr-CA"/>
        </w:rPr>
        <w:t xml:space="preserve"> y la </w:t>
      </w:r>
      <w:proofErr w:type="spellStart"/>
      <w:r w:rsidRPr="00B57D6E">
        <w:rPr>
          <w:rFonts w:ascii="Arial Narrow" w:hAnsi="Arial Narrow"/>
          <w:b/>
          <w:sz w:val="18"/>
          <w:szCs w:val="18"/>
          <w:lang w:val="fr-CA"/>
        </w:rPr>
        <w:t>distribución</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organizativa</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del</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programa</w:t>
      </w:r>
      <w:proofErr w:type="spellEnd"/>
      <w:r w:rsidRPr="00B57D6E">
        <w:rPr>
          <w:rFonts w:ascii="Arial Narrow" w:hAnsi="Arial Narrow"/>
          <w:b/>
          <w:sz w:val="18"/>
          <w:szCs w:val="18"/>
          <w:lang w:val="fr-CA"/>
        </w:rPr>
        <w:t xml:space="preserve"> MASTERSPEC de la </w:t>
      </w:r>
      <w:proofErr w:type="spellStart"/>
      <w:r w:rsidRPr="00B57D6E">
        <w:rPr>
          <w:rFonts w:ascii="Arial Narrow" w:hAnsi="Arial Narrow"/>
          <w:b/>
          <w:sz w:val="18"/>
          <w:szCs w:val="18"/>
          <w:lang w:val="fr-CA"/>
        </w:rPr>
        <w:t>Asociación</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Estadounidense</w:t>
      </w:r>
      <w:proofErr w:type="spellEnd"/>
      <w:r w:rsidRPr="00B57D6E">
        <w:rPr>
          <w:rFonts w:ascii="Arial Narrow" w:hAnsi="Arial Narrow"/>
          <w:b/>
          <w:sz w:val="18"/>
          <w:szCs w:val="18"/>
          <w:lang w:val="fr-CA"/>
        </w:rPr>
        <w:t xml:space="preserve"> de </w:t>
      </w:r>
      <w:proofErr w:type="spellStart"/>
      <w:r w:rsidRPr="00B57D6E">
        <w:rPr>
          <w:rFonts w:ascii="Arial Narrow" w:hAnsi="Arial Narrow"/>
          <w:b/>
          <w:sz w:val="18"/>
          <w:szCs w:val="18"/>
          <w:lang w:val="fr-CA"/>
        </w:rPr>
        <w:t>Arquitectos</w:t>
      </w:r>
      <w:proofErr w:type="spellEnd"/>
      <w:r w:rsidRPr="00B57D6E">
        <w:rPr>
          <w:rFonts w:ascii="Arial Narrow" w:hAnsi="Arial Narrow"/>
          <w:b/>
          <w:sz w:val="18"/>
          <w:szCs w:val="18"/>
          <w:lang w:val="fr-CA"/>
        </w:rPr>
        <w:t xml:space="preserve"> (AIA) han </w:t>
      </w:r>
      <w:proofErr w:type="spellStart"/>
      <w:r w:rsidRPr="00B57D6E">
        <w:rPr>
          <w:rFonts w:ascii="Arial Narrow" w:hAnsi="Arial Narrow"/>
          <w:b/>
          <w:sz w:val="18"/>
          <w:szCs w:val="18"/>
          <w:lang w:val="fr-CA"/>
        </w:rPr>
        <w:t>recibido</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reconocimiento</w:t>
      </w:r>
      <w:proofErr w:type="spellEnd"/>
      <w:r w:rsidRPr="00B57D6E">
        <w:rPr>
          <w:rFonts w:ascii="Arial Narrow" w:hAnsi="Arial Narrow"/>
          <w:b/>
          <w:sz w:val="18"/>
          <w:szCs w:val="18"/>
          <w:lang w:val="fr-CA"/>
        </w:rPr>
        <w:t xml:space="preserve"> en la </w:t>
      </w:r>
      <w:proofErr w:type="spellStart"/>
      <w:r w:rsidRPr="00B57D6E">
        <w:rPr>
          <w:rFonts w:ascii="Arial Narrow" w:hAnsi="Arial Narrow"/>
          <w:b/>
          <w:sz w:val="18"/>
          <w:szCs w:val="18"/>
          <w:lang w:val="fr-CA"/>
        </w:rPr>
        <w:t>elaboración</w:t>
      </w:r>
      <w:proofErr w:type="spellEnd"/>
      <w:r w:rsidRPr="00B57D6E">
        <w:rPr>
          <w:rFonts w:ascii="Arial Narrow" w:hAnsi="Arial Narrow"/>
          <w:b/>
          <w:sz w:val="18"/>
          <w:szCs w:val="18"/>
          <w:lang w:val="fr-CA"/>
        </w:rPr>
        <w:t xml:space="preserve"> de </w:t>
      </w:r>
      <w:proofErr w:type="spellStart"/>
      <w:r w:rsidRPr="00B57D6E">
        <w:rPr>
          <w:rFonts w:ascii="Arial Narrow" w:hAnsi="Arial Narrow"/>
          <w:b/>
          <w:sz w:val="18"/>
          <w:szCs w:val="18"/>
          <w:lang w:val="fr-CA"/>
        </w:rPr>
        <w:t>esta</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guía</w:t>
      </w:r>
      <w:proofErr w:type="spellEnd"/>
      <w:r w:rsidRPr="00B57D6E">
        <w:rPr>
          <w:rFonts w:ascii="Arial Narrow" w:hAnsi="Arial Narrow"/>
          <w:b/>
          <w:sz w:val="18"/>
          <w:szCs w:val="18"/>
          <w:lang w:val="fr-CA"/>
        </w:rPr>
        <w:t xml:space="preserve"> de </w:t>
      </w:r>
      <w:proofErr w:type="spellStart"/>
      <w:r w:rsidRPr="00B57D6E">
        <w:rPr>
          <w:rFonts w:ascii="Arial Narrow" w:hAnsi="Arial Narrow"/>
          <w:b/>
          <w:sz w:val="18"/>
          <w:szCs w:val="18"/>
          <w:lang w:val="fr-CA"/>
        </w:rPr>
        <w:t>especificaciones</w:t>
      </w:r>
      <w:proofErr w:type="spellEnd"/>
      <w:r w:rsidRPr="00B57D6E">
        <w:rPr>
          <w:rFonts w:ascii="Arial Narrow" w:hAnsi="Arial Narrow"/>
          <w:b/>
          <w:sz w:val="18"/>
          <w:szCs w:val="18"/>
          <w:lang w:val="fr-CA"/>
        </w:rPr>
        <w:t xml:space="preserve">. Ni el CSI, la AIA, el USGBC, CSI ni la IFL dan su </w:t>
      </w:r>
      <w:proofErr w:type="spellStart"/>
      <w:r w:rsidRPr="00B57D6E">
        <w:rPr>
          <w:rFonts w:ascii="Arial Narrow" w:hAnsi="Arial Narrow"/>
          <w:b/>
          <w:sz w:val="18"/>
          <w:szCs w:val="18"/>
          <w:lang w:val="fr-CA"/>
        </w:rPr>
        <w:t>respaldo</w:t>
      </w:r>
      <w:proofErr w:type="spellEnd"/>
      <w:r w:rsidRPr="00B57D6E">
        <w:rPr>
          <w:rFonts w:ascii="Arial Narrow" w:hAnsi="Arial Narrow"/>
          <w:b/>
          <w:sz w:val="18"/>
          <w:szCs w:val="18"/>
          <w:lang w:val="fr-CA"/>
        </w:rPr>
        <w:t xml:space="preserve"> a fabricantes o </w:t>
      </w:r>
      <w:proofErr w:type="spellStart"/>
      <w:r w:rsidRPr="00B57D6E">
        <w:rPr>
          <w:rFonts w:ascii="Arial Narrow" w:hAnsi="Arial Narrow"/>
          <w:b/>
          <w:sz w:val="18"/>
          <w:szCs w:val="18"/>
          <w:lang w:val="fr-CA"/>
        </w:rPr>
        <w:t>productos</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específicos</w:t>
      </w:r>
      <w:proofErr w:type="spellEnd"/>
      <w:r w:rsidRPr="00B57D6E">
        <w:rPr>
          <w:rFonts w:ascii="Arial Narrow" w:hAnsi="Arial Narrow"/>
          <w:b/>
          <w:sz w:val="18"/>
          <w:szCs w:val="18"/>
          <w:lang w:val="fr-CA"/>
        </w:rPr>
        <w:t xml:space="preserve">. La </w:t>
      </w:r>
      <w:proofErr w:type="spellStart"/>
      <w:r w:rsidRPr="00B57D6E">
        <w:rPr>
          <w:rFonts w:ascii="Arial Narrow" w:hAnsi="Arial Narrow"/>
          <w:b/>
          <w:sz w:val="18"/>
          <w:szCs w:val="18"/>
          <w:lang w:val="fr-CA"/>
        </w:rPr>
        <w:t>elaboración</w:t>
      </w:r>
      <w:proofErr w:type="spellEnd"/>
      <w:r w:rsidRPr="00B57D6E">
        <w:rPr>
          <w:rFonts w:ascii="Arial Narrow" w:hAnsi="Arial Narrow"/>
          <w:b/>
          <w:sz w:val="18"/>
          <w:szCs w:val="18"/>
          <w:lang w:val="fr-CA"/>
        </w:rPr>
        <w:t xml:space="preserve"> de </w:t>
      </w:r>
      <w:proofErr w:type="spellStart"/>
      <w:r w:rsidRPr="00B57D6E">
        <w:rPr>
          <w:rFonts w:ascii="Arial Narrow" w:hAnsi="Arial Narrow"/>
          <w:b/>
          <w:sz w:val="18"/>
          <w:szCs w:val="18"/>
          <w:lang w:val="fr-CA"/>
        </w:rPr>
        <w:t>esta</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guía</w:t>
      </w:r>
      <w:proofErr w:type="spellEnd"/>
      <w:r w:rsidRPr="00B57D6E">
        <w:rPr>
          <w:rFonts w:ascii="Arial Narrow" w:hAnsi="Arial Narrow"/>
          <w:b/>
          <w:sz w:val="18"/>
          <w:szCs w:val="18"/>
          <w:lang w:val="fr-CA"/>
        </w:rPr>
        <w:t xml:space="preserve"> de </w:t>
      </w:r>
      <w:proofErr w:type="spellStart"/>
      <w:r w:rsidRPr="00B57D6E">
        <w:rPr>
          <w:rFonts w:ascii="Arial Narrow" w:hAnsi="Arial Narrow"/>
          <w:b/>
          <w:sz w:val="18"/>
          <w:szCs w:val="18"/>
          <w:lang w:val="fr-CA"/>
        </w:rPr>
        <w:t>especificaciones</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presupone</w:t>
      </w:r>
      <w:proofErr w:type="spellEnd"/>
      <w:r w:rsidRPr="00B57D6E">
        <w:rPr>
          <w:rFonts w:ascii="Arial Narrow" w:hAnsi="Arial Narrow"/>
          <w:b/>
          <w:sz w:val="18"/>
          <w:szCs w:val="18"/>
          <w:lang w:val="fr-CA"/>
        </w:rPr>
        <w:t xml:space="preserve"> el </w:t>
      </w:r>
      <w:proofErr w:type="spellStart"/>
      <w:r w:rsidRPr="00B57D6E">
        <w:rPr>
          <w:rFonts w:ascii="Arial Narrow" w:hAnsi="Arial Narrow"/>
          <w:b/>
          <w:sz w:val="18"/>
          <w:szCs w:val="18"/>
          <w:lang w:val="fr-CA"/>
        </w:rPr>
        <w:t>uso</w:t>
      </w:r>
      <w:proofErr w:type="spellEnd"/>
      <w:r w:rsidRPr="00B57D6E">
        <w:rPr>
          <w:rFonts w:ascii="Arial Narrow" w:hAnsi="Arial Narrow"/>
          <w:b/>
          <w:sz w:val="18"/>
          <w:szCs w:val="18"/>
          <w:lang w:val="fr-CA"/>
        </w:rPr>
        <w:t xml:space="preserve"> de los </w:t>
      </w:r>
      <w:proofErr w:type="spellStart"/>
      <w:r w:rsidRPr="00B57D6E">
        <w:rPr>
          <w:rFonts w:ascii="Arial Narrow" w:hAnsi="Arial Narrow"/>
          <w:b/>
          <w:sz w:val="18"/>
          <w:szCs w:val="18"/>
          <w:lang w:val="fr-CA"/>
        </w:rPr>
        <w:t>documentos</w:t>
      </w:r>
      <w:proofErr w:type="spellEnd"/>
      <w:r w:rsidRPr="00B57D6E">
        <w:rPr>
          <w:rFonts w:ascii="Arial Narrow" w:hAnsi="Arial Narrow"/>
          <w:b/>
          <w:sz w:val="18"/>
          <w:szCs w:val="18"/>
          <w:lang w:val="fr-CA"/>
        </w:rPr>
        <w:t xml:space="preserve"> y </w:t>
      </w:r>
      <w:proofErr w:type="spellStart"/>
      <w:r w:rsidRPr="00B57D6E">
        <w:rPr>
          <w:rFonts w:ascii="Arial Narrow" w:hAnsi="Arial Narrow"/>
          <w:b/>
          <w:sz w:val="18"/>
          <w:szCs w:val="18"/>
          <w:lang w:val="fr-CA"/>
        </w:rPr>
        <w:t>formularios</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estándar</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del</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contrato</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incluidas</w:t>
      </w:r>
      <w:proofErr w:type="spellEnd"/>
      <w:r w:rsidRPr="00B57D6E">
        <w:rPr>
          <w:rFonts w:ascii="Arial Narrow" w:hAnsi="Arial Narrow"/>
          <w:b/>
          <w:sz w:val="18"/>
          <w:szCs w:val="18"/>
          <w:lang w:val="fr-CA"/>
        </w:rPr>
        <w:t xml:space="preserve"> las "</w:t>
      </w:r>
      <w:proofErr w:type="spellStart"/>
      <w:r w:rsidRPr="00B57D6E">
        <w:rPr>
          <w:rFonts w:ascii="Arial Narrow" w:hAnsi="Arial Narrow"/>
          <w:b/>
          <w:sz w:val="18"/>
          <w:szCs w:val="18"/>
          <w:lang w:val="fr-CA"/>
        </w:rPr>
        <w:t>Condiciones</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del</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contrato</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publicadas</w:t>
      </w:r>
      <w:proofErr w:type="spellEnd"/>
      <w:r w:rsidRPr="00B57D6E">
        <w:rPr>
          <w:rFonts w:ascii="Arial Narrow" w:hAnsi="Arial Narrow"/>
          <w:b/>
          <w:sz w:val="18"/>
          <w:szCs w:val="18"/>
          <w:lang w:val="fr-CA"/>
        </w:rPr>
        <w:t xml:space="preserve"> </w:t>
      </w:r>
      <w:proofErr w:type="spellStart"/>
      <w:r w:rsidRPr="00B57D6E">
        <w:rPr>
          <w:rFonts w:ascii="Arial Narrow" w:hAnsi="Arial Narrow"/>
          <w:b/>
          <w:sz w:val="18"/>
          <w:szCs w:val="18"/>
          <w:lang w:val="fr-CA"/>
        </w:rPr>
        <w:t>por</w:t>
      </w:r>
      <w:proofErr w:type="spellEnd"/>
      <w:r w:rsidRPr="00B57D6E">
        <w:rPr>
          <w:rFonts w:ascii="Arial Narrow" w:hAnsi="Arial Narrow"/>
          <w:b/>
          <w:sz w:val="18"/>
          <w:szCs w:val="18"/>
          <w:lang w:val="fr-CA"/>
        </w:rPr>
        <w:t xml:space="preserve"> la AIA.</w:t>
      </w:r>
    </w:p>
    <w:p w14:paraId="37BB4FB9" w14:textId="77777777" w:rsidR="00F85C1D" w:rsidRPr="00D01EE0" w:rsidRDefault="00F85C1D" w:rsidP="002A0422">
      <w:pPr>
        <w:pStyle w:val="PRT"/>
        <w:spacing w:before="240"/>
        <w:rPr>
          <w:rFonts w:ascii="Arial Narrow" w:hAnsi="Arial Narrow"/>
          <w:b/>
          <w:sz w:val="20"/>
        </w:rPr>
      </w:pPr>
      <w:r w:rsidRPr="00D01EE0">
        <w:rPr>
          <w:rFonts w:ascii="Arial Narrow" w:hAnsi="Arial Narrow"/>
          <w:b/>
          <w:sz w:val="20"/>
        </w:rPr>
        <w:t>GENERAL</w:t>
      </w:r>
    </w:p>
    <w:p w14:paraId="27EE4AD8" w14:textId="77777777" w:rsidR="00F85C1D" w:rsidRPr="00B91F88" w:rsidRDefault="00F437D6" w:rsidP="0014641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Documentos</w:t>
      </w:r>
      <w:proofErr w:type="spellEnd"/>
      <w:r>
        <w:rPr>
          <w:rFonts w:ascii="Arial Narrow" w:hAnsi="Arial Narrow"/>
          <w:b/>
          <w:sz w:val="18"/>
          <w:szCs w:val="18"/>
        </w:rPr>
        <w:t xml:space="preserve"> </w:t>
      </w:r>
      <w:proofErr w:type="spellStart"/>
      <w:r>
        <w:rPr>
          <w:rFonts w:ascii="Arial Narrow" w:hAnsi="Arial Narrow"/>
          <w:b/>
          <w:sz w:val="18"/>
          <w:szCs w:val="18"/>
        </w:rPr>
        <w:t>relacionados</w:t>
      </w:r>
      <w:proofErr w:type="spellEnd"/>
    </w:p>
    <w:p w14:paraId="7BBA03C0" w14:textId="77777777" w:rsidR="00F85C1D" w:rsidRPr="00B57D6E" w:rsidRDefault="00F437D6" w:rsidP="0014641B">
      <w:pPr>
        <w:pStyle w:val="PR1"/>
        <w:tabs>
          <w:tab w:val="clear" w:pos="864"/>
        </w:tabs>
        <w:spacing w:before="0"/>
        <w:ind w:left="720" w:hanging="360"/>
        <w:rPr>
          <w:rFonts w:ascii="Arial Narrow" w:hAnsi="Arial Narrow"/>
          <w:sz w:val="18"/>
          <w:szCs w:val="18"/>
          <w:lang w:val="fr-CA"/>
        </w:rPr>
      </w:pPr>
      <w:r w:rsidRPr="00B57D6E">
        <w:rPr>
          <w:rFonts w:ascii="Arial Narrow" w:hAnsi="Arial Narrow"/>
          <w:sz w:val="18"/>
          <w:szCs w:val="18"/>
          <w:lang w:val="fr-CA"/>
        </w:rPr>
        <w:t xml:space="preserve">Los </w:t>
      </w:r>
      <w:proofErr w:type="spellStart"/>
      <w:r w:rsidRPr="00B57D6E">
        <w:rPr>
          <w:rFonts w:ascii="Arial Narrow" w:hAnsi="Arial Narrow"/>
          <w:sz w:val="18"/>
          <w:szCs w:val="18"/>
          <w:lang w:val="fr-CA"/>
        </w:rPr>
        <w:t>planos</w:t>
      </w:r>
      <w:proofErr w:type="spellEnd"/>
      <w:r w:rsidRPr="00B57D6E">
        <w:rPr>
          <w:rFonts w:ascii="Arial Narrow" w:hAnsi="Arial Narrow"/>
          <w:sz w:val="18"/>
          <w:szCs w:val="18"/>
          <w:lang w:val="fr-CA"/>
        </w:rPr>
        <w:t xml:space="preserve"> y las </w:t>
      </w:r>
      <w:proofErr w:type="spellStart"/>
      <w:r w:rsidRPr="00B57D6E">
        <w:rPr>
          <w:rFonts w:ascii="Arial Narrow" w:hAnsi="Arial Narrow"/>
          <w:sz w:val="18"/>
          <w:szCs w:val="18"/>
          <w:lang w:val="fr-CA"/>
        </w:rPr>
        <w:t>disposiciones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generales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Contrato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incluidas</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Condiciones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generales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complementarias</w:t>
      </w:r>
      <w:proofErr w:type="spellEnd"/>
      <w:r w:rsidRPr="00B57D6E">
        <w:rPr>
          <w:rFonts w:ascii="Arial Narrow" w:hAnsi="Arial Narrow"/>
          <w:sz w:val="18"/>
          <w:szCs w:val="18"/>
          <w:lang w:val="fr-CA"/>
        </w:rPr>
        <w:t xml:space="preserve"> y las </w:t>
      </w:r>
      <w:proofErr w:type="spellStart"/>
      <w:r w:rsidRPr="00B57D6E">
        <w:rPr>
          <w:rFonts w:ascii="Arial Narrow" w:hAnsi="Arial Narrow"/>
          <w:sz w:val="18"/>
          <w:szCs w:val="18"/>
          <w:lang w:val="fr-CA"/>
        </w:rPr>
        <w:t>secciones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especificaciones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División</w:t>
      </w:r>
      <w:proofErr w:type="spellEnd"/>
      <w:r w:rsidRPr="00B57D6E">
        <w:rPr>
          <w:rFonts w:ascii="Arial Narrow" w:hAnsi="Arial Narrow"/>
          <w:sz w:val="18"/>
          <w:szCs w:val="18"/>
          <w:lang w:val="fr-CA"/>
        </w:rPr>
        <w:t xml:space="preserve"> 01 se </w:t>
      </w:r>
      <w:proofErr w:type="spellStart"/>
      <w:r w:rsidRPr="00B57D6E">
        <w:rPr>
          <w:rFonts w:ascii="Arial Narrow" w:hAnsi="Arial Narrow"/>
          <w:sz w:val="18"/>
          <w:szCs w:val="18"/>
          <w:lang w:val="fr-CA"/>
        </w:rPr>
        <w:t>aplican</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esta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sección</w:t>
      </w:r>
      <w:proofErr w:type="spellEnd"/>
      <w:r w:rsidRPr="00B57D6E">
        <w:rPr>
          <w:rFonts w:ascii="Arial Narrow" w:hAnsi="Arial Narrow"/>
          <w:sz w:val="18"/>
          <w:szCs w:val="18"/>
          <w:lang w:val="fr-CA"/>
        </w:rPr>
        <w:t>.</w:t>
      </w:r>
    </w:p>
    <w:p w14:paraId="2A2EE14D" w14:textId="77777777" w:rsidR="00F85C1D" w:rsidRPr="00B91F88" w:rsidRDefault="00F437D6" w:rsidP="0014641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Resumen</w:t>
      </w:r>
      <w:proofErr w:type="spellEnd"/>
    </w:p>
    <w:p w14:paraId="638606E2" w14:textId="77777777" w:rsidR="00F437D6" w:rsidRPr="00B57D6E" w:rsidRDefault="00F437D6" w:rsidP="0014641B">
      <w:pPr>
        <w:pStyle w:val="PR1"/>
        <w:tabs>
          <w:tab w:val="clear" w:pos="864"/>
        </w:tabs>
        <w:spacing w:before="0"/>
        <w:ind w:left="720" w:hanging="360"/>
        <w:rPr>
          <w:rFonts w:ascii="Arial Narrow" w:hAnsi="Arial Narrow"/>
          <w:sz w:val="20"/>
          <w:lang w:val="fr-CA"/>
        </w:rPr>
      </w:pPr>
      <w:r w:rsidRPr="00B57D6E">
        <w:rPr>
          <w:rFonts w:ascii="Arial Narrow" w:hAnsi="Arial Narrow"/>
          <w:sz w:val="18"/>
          <w:szCs w:val="18"/>
          <w:lang w:val="fr-CA"/>
        </w:rPr>
        <w:t xml:space="preserve">La </w:t>
      </w:r>
      <w:proofErr w:type="spellStart"/>
      <w:r w:rsidRPr="00B57D6E">
        <w:rPr>
          <w:rFonts w:ascii="Arial Narrow" w:hAnsi="Arial Narrow"/>
          <w:sz w:val="18"/>
          <w:szCs w:val="18"/>
          <w:lang w:val="fr-CA"/>
        </w:rPr>
        <w:t>sección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incluye</w:t>
      </w:r>
      <w:proofErr w:type="spellEnd"/>
      <w:r w:rsidRPr="00B57D6E">
        <w:rPr>
          <w:rFonts w:ascii="Arial Narrow" w:hAnsi="Arial Narrow"/>
          <w:sz w:val="18"/>
          <w:szCs w:val="18"/>
          <w:lang w:val="fr-CA"/>
        </w:rPr>
        <w:t xml:space="preserve">: Sistemas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arquitectónicos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de Kawneer, </w:t>
      </w:r>
      <w:proofErr w:type="spellStart"/>
      <w:r w:rsidRPr="00B57D6E">
        <w:rPr>
          <w:rFonts w:ascii="Arial Narrow" w:hAnsi="Arial Narrow"/>
          <w:sz w:val="18"/>
          <w:szCs w:val="18"/>
          <w:lang w:val="fr-CA"/>
        </w:rPr>
        <w:t>incluidas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molduras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perimetrales</w:t>
      </w:r>
      <w:proofErr w:type="spellEnd"/>
      <w:r w:rsidRPr="00B57D6E">
        <w:rPr>
          <w:rFonts w:ascii="Arial Narrow" w:hAnsi="Arial Narrow"/>
          <w:sz w:val="18"/>
          <w:szCs w:val="18"/>
          <w:lang w:val="fr-CA"/>
        </w:rPr>
        <w:t xml:space="preserve">, repisas,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calzas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anclajes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sellante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perimetral</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las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unidades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w:t>
      </w:r>
    </w:p>
    <w:p w14:paraId="27C309FC" w14:textId="77777777" w:rsidR="00F437D6" w:rsidRPr="00B57D6E" w:rsidRDefault="00F437D6" w:rsidP="00F437D6">
      <w:pPr>
        <w:pStyle w:val="PR2"/>
        <w:ind w:left="1080" w:hanging="360"/>
        <w:rPr>
          <w:rFonts w:ascii="Arial Narrow" w:hAnsi="Arial Narrow"/>
          <w:sz w:val="18"/>
          <w:szCs w:val="18"/>
          <w:lang w:val="fr-CA"/>
        </w:rPr>
      </w:pPr>
      <w:r w:rsidRPr="00B57D6E">
        <w:rPr>
          <w:rFonts w:ascii="Arial Narrow" w:hAnsi="Arial Narrow"/>
          <w:sz w:val="18"/>
          <w:szCs w:val="18"/>
          <w:lang w:val="fr-CA"/>
        </w:rPr>
        <w:t xml:space="preserve">Entre los </w:t>
      </w:r>
      <w:proofErr w:type="spellStart"/>
      <w:r w:rsidRPr="00B57D6E">
        <w:rPr>
          <w:rFonts w:ascii="Arial Narrow" w:hAnsi="Arial Narrow"/>
          <w:sz w:val="18"/>
          <w:szCs w:val="18"/>
          <w:lang w:val="fr-CA"/>
        </w:rPr>
        <w:t>tipos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de Kawneer se </w:t>
      </w:r>
      <w:proofErr w:type="spellStart"/>
      <w:r w:rsidRPr="00B57D6E">
        <w:rPr>
          <w:rFonts w:ascii="Arial Narrow" w:hAnsi="Arial Narrow"/>
          <w:sz w:val="18"/>
          <w:szCs w:val="18"/>
          <w:lang w:val="fr-CA"/>
        </w:rPr>
        <w:t>encuentran</w:t>
      </w:r>
      <w:proofErr w:type="spellEnd"/>
      <w:r w:rsidRPr="00B57D6E">
        <w:rPr>
          <w:rFonts w:ascii="Arial Narrow" w:hAnsi="Arial Narrow"/>
          <w:sz w:val="18"/>
          <w:szCs w:val="18"/>
          <w:lang w:val="fr-CA"/>
        </w:rPr>
        <w:t>:</w:t>
      </w:r>
    </w:p>
    <w:p w14:paraId="0062C205" w14:textId="77777777" w:rsidR="00F437D6" w:rsidRPr="00B57D6E" w:rsidRDefault="00F437D6" w:rsidP="00F437D6">
      <w:pPr>
        <w:pStyle w:val="PR3"/>
        <w:tabs>
          <w:tab w:val="clear" w:pos="2016"/>
        </w:tabs>
        <w:ind w:left="1440" w:hanging="360"/>
        <w:rPr>
          <w:rFonts w:ascii="Arial Narrow" w:hAnsi="Arial Narrow"/>
          <w:sz w:val="18"/>
          <w:szCs w:val="18"/>
          <w:lang w:val="fr-CA"/>
        </w:rPr>
      </w:pP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IR 501T/IR 501UT: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perfil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ranurado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térmica</w:t>
      </w:r>
      <w:proofErr w:type="spellEnd"/>
      <w:r w:rsidRPr="00B57D6E">
        <w:rPr>
          <w:rFonts w:ascii="Arial Narrow" w:hAnsi="Arial Narrow"/>
          <w:sz w:val="18"/>
          <w:szCs w:val="18"/>
          <w:lang w:val="fr-CA"/>
        </w:rPr>
        <w:t xml:space="preserve">, de plano central y </w:t>
      </w:r>
      <w:proofErr w:type="spellStart"/>
      <w:r w:rsidRPr="00B57D6E">
        <w:rPr>
          <w:rFonts w:ascii="Arial Narrow" w:hAnsi="Arial Narrow"/>
          <w:sz w:val="18"/>
          <w:szCs w:val="18"/>
          <w:lang w:val="fr-CA"/>
        </w:rPr>
        <w:t>dimensiones</w:t>
      </w:r>
      <w:proofErr w:type="spellEnd"/>
      <w:r w:rsidRPr="00B57D6E">
        <w:rPr>
          <w:rFonts w:ascii="Arial Narrow" w:hAnsi="Arial Narrow"/>
          <w:sz w:val="18"/>
          <w:szCs w:val="18"/>
          <w:lang w:val="fr-CA"/>
        </w:rPr>
        <w:t xml:space="preserve"> nominales de 2</w:t>
      </w:r>
      <w:r w:rsidR="0014641B" w:rsidRPr="00B57D6E">
        <w:rPr>
          <w:rFonts w:ascii="Arial Narrow" w:hAnsi="Arial Narrow"/>
          <w:sz w:val="18"/>
          <w:szCs w:val="18"/>
          <w:lang w:val="fr-CA"/>
        </w:rPr>
        <w:t>-3/4</w:t>
      </w:r>
      <w:r w:rsidR="00EE5AE7" w:rsidRPr="00B57D6E">
        <w:rPr>
          <w:rFonts w:ascii="Arial Narrow" w:hAnsi="Arial Narrow"/>
          <w:sz w:val="18"/>
          <w:szCs w:val="18"/>
          <w:lang w:val="fr-CA"/>
        </w:rPr>
        <w:t>"</w:t>
      </w:r>
      <w:r w:rsidRPr="00B57D6E">
        <w:rPr>
          <w:rFonts w:ascii="Arial Narrow" w:hAnsi="Arial Narrow"/>
          <w:sz w:val="18"/>
          <w:szCs w:val="18"/>
          <w:lang w:val="fr-CA"/>
        </w:rPr>
        <w:t xml:space="preserve"> x 5” (69.8 mm x 127 mm)</w:t>
      </w:r>
      <w:r w:rsidRPr="00B57D6E">
        <w:rPr>
          <w:lang w:val="fr-CA"/>
        </w:rPr>
        <w:t>.</w:t>
      </w:r>
    </w:p>
    <w:p w14:paraId="67B9F981" w14:textId="77777777" w:rsidR="00F437D6" w:rsidRDefault="00F437D6" w:rsidP="00F437D6">
      <w:pPr>
        <w:pStyle w:val="PR3"/>
        <w:tabs>
          <w:tab w:val="clear" w:pos="2016"/>
        </w:tabs>
        <w:ind w:left="1440" w:hanging="360"/>
        <w:rPr>
          <w:rFonts w:ascii="Arial Narrow" w:hAnsi="Arial Narrow"/>
          <w:sz w:val="18"/>
          <w:szCs w:val="18"/>
        </w:rPr>
      </w:pPr>
      <w:proofErr w:type="spellStart"/>
      <w:r>
        <w:rPr>
          <w:rFonts w:ascii="Arial Narrow" w:hAnsi="Arial Narrow"/>
          <w:sz w:val="18"/>
          <w:szCs w:val="18"/>
        </w:rPr>
        <w:t>Estructura</w:t>
      </w:r>
      <w:proofErr w:type="spellEnd"/>
      <w:r>
        <w:rPr>
          <w:rFonts w:ascii="Arial Narrow" w:hAnsi="Arial Narrow"/>
          <w:sz w:val="18"/>
          <w:szCs w:val="18"/>
        </w:rPr>
        <w:t xml:space="preserve"> IR 501T/IR 501UT: </w:t>
      </w:r>
      <w:proofErr w:type="spellStart"/>
      <w:r>
        <w:rPr>
          <w:rFonts w:ascii="Arial Narrow" w:hAnsi="Arial Narrow"/>
          <w:sz w:val="18"/>
          <w:szCs w:val="18"/>
        </w:rPr>
        <w:t>Acristalamiento</w:t>
      </w:r>
      <w:proofErr w:type="spellEnd"/>
      <w:r>
        <w:rPr>
          <w:rFonts w:ascii="Arial Narrow" w:hAnsi="Arial Narrow"/>
          <w:sz w:val="18"/>
          <w:szCs w:val="18"/>
        </w:rPr>
        <w:t xml:space="preserve"> </w:t>
      </w:r>
      <w:proofErr w:type="spellStart"/>
      <w:r>
        <w:rPr>
          <w:rFonts w:ascii="Arial Narrow" w:hAnsi="Arial Narrow"/>
          <w:sz w:val="18"/>
          <w:szCs w:val="18"/>
        </w:rPr>
        <w:t>resistente</w:t>
      </w:r>
      <w:proofErr w:type="spellEnd"/>
      <w:r>
        <w:rPr>
          <w:rFonts w:ascii="Arial Narrow" w:hAnsi="Arial Narrow"/>
          <w:sz w:val="18"/>
          <w:szCs w:val="18"/>
        </w:rPr>
        <w:t xml:space="preserve"> a </w:t>
      </w:r>
      <w:proofErr w:type="spellStart"/>
      <w:r>
        <w:rPr>
          <w:rFonts w:ascii="Arial Narrow" w:hAnsi="Arial Narrow"/>
          <w:sz w:val="18"/>
          <w:szCs w:val="18"/>
        </w:rPr>
        <w:t>los</w:t>
      </w:r>
      <w:proofErr w:type="spellEnd"/>
      <w:r>
        <w:rPr>
          <w:rFonts w:ascii="Arial Narrow" w:hAnsi="Arial Narrow"/>
          <w:sz w:val="18"/>
          <w:szCs w:val="18"/>
        </w:rPr>
        <w:t xml:space="preserve"> </w:t>
      </w:r>
      <w:proofErr w:type="spellStart"/>
      <w:r>
        <w:rPr>
          <w:rFonts w:ascii="Arial Narrow" w:hAnsi="Arial Narrow"/>
          <w:sz w:val="18"/>
          <w:szCs w:val="18"/>
        </w:rPr>
        <w:t>impactos</w:t>
      </w:r>
      <w:proofErr w:type="spellEnd"/>
    </w:p>
    <w:p w14:paraId="64A5B2D6" w14:textId="77777777" w:rsidR="00B91F88" w:rsidRPr="00B57D6E" w:rsidRDefault="00F437D6" w:rsidP="00F437D6">
      <w:pPr>
        <w:pStyle w:val="PR3"/>
        <w:tabs>
          <w:tab w:val="clear" w:pos="2016"/>
        </w:tabs>
        <w:ind w:left="1440" w:hanging="360"/>
        <w:rPr>
          <w:rFonts w:ascii="Arial Narrow" w:hAnsi="Arial Narrow"/>
          <w:sz w:val="18"/>
          <w:szCs w:val="18"/>
          <w:lang w:val="fr-CA"/>
        </w:rPr>
      </w:pP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IR 501T/IR 501UT: </w:t>
      </w:r>
      <w:proofErr w:type="spellStart"/>
      <w:r w:rsidRPr="00B57D6E">
        <w:rPr>
          <w:rFonts w:ascii="Arial Narrow" w:hAnsi="Arial Narrow"/>
          <w:sz w:val="18"/>
          <w:szCs w:val="18"/>
          <w:lang w:val="fr-CA"/>
        </w:rPr>
        <w:t>Mitigación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explosiones</w:t>
      </w:r>
      <w:proofErr w:type="spellEnd"/>
    </w:p>
    <w:p w14:paraId="43CAB653" w14:textId="77777777" w:rsidR="00F85C1D" w:rsidRPr="00B57D6E" w:rsidRDefault="00F437D6" w:rsidP="0025755D">
      <w:pPr>
        <w:pStyle w:val="PRT"/>
        <w:numPr>
          <w:ilvl w:val="0"/>
          <w:numId w:val="0"/>
        </w:numPr>
        <w:spacing w:before="200" w:after="100"/>
        <w:ind w:left="360"/>
        <w:rPr>
          <w:rStyle w:val="EditorNote"/>
          <w:rFonts w:ascii="Arial Narrow" w:hAnsi="Arial Narrow"/>
          <w:lang w:val="fr-CA"/>
        </w:rPr>
      </w:pPr>
      <w:r w:rsidRPr="00B57D6E">
        <w:rPr>
          <w:rStyle w:val="EditorNote"/>
          <w:rFonts w:ascii="Arial Narrow" w:hAnsi="Arial Narrow"/>
          <w:lang w:val="fr-CA"/>
        </w:rPr>
        <w:t>NOTA DEL EDITOR: LAS SIGUIENTES SECCIONES RELACIONADAS ESTÁN ESPECIFICADAS EN OTRA PARTE. SIN EMBARGO, KAWNEER RECOMIENDA QUE UNA SOLA FUENTE ASUMA LA RESPONSABILIDAD DE TODAS LAS SECCIONES, COMO SE INDICA EN LA PARTE 1.6: CONTROL DE CALIDAD.</w:t>
      </w:r>
    </w:p>
    <w:p w14:paraId="52C16E49" w14:textId="77777777" w:rsidR="00F85C1D" w:rsidRPr="00B91F88" w:rsidRDefault="00F437D6" w:rsidP="00B91F88">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Secciones</w:t>
      </w:r>
      <w:proofErr w:type="spellEnd"/>
      <w:r>
        <w:rPr>
          <w:rFonts w:ascii="Arial Narrow" w:hAnsi="Arial Narrow"/>
          <w:sz w:val="18"/>
          <w:szCs w:val="18"/>
        </w:rPr>
        <w:t xml:space="preserve"> </w:t>
      </w:r>
      <w:proofErr w:type="spellStart"/>
      <w:r>
        <w:rPr>
          <w:rFonts w:ascii="Arial Narrow" w:hAnsi="Arial Narrow"/>
          <w:sz w:val="18"/>
          <w:szCs w:val="18"/>
        </w:rPr>
        <w:t>relacionadas</w:t>
      </w:r>
      <w:proofErr w:type="spellEnd"/>
      <w:r>
        <w:rPr>
          <w:rFonts w:ascii="Arial Narrow" w:hAnsi="Arial Narrow"/>
          <w:sz w:val="18"/>
          <w:szCs w:val="18"/>
        </w:rPr>
        <w:t>:</w:t>
      </w:r>
    </w:p>
    <w:p w14:paraId="61B0C215" w14:textId="77777777" w:rsidR="00F437D6" w:rsidRPr="002B3724" w:rsidRDefault="00F437D6" w:rsidP="00F437D6">
      <w:pPr>
        <w:pStyle w:val="PR2"/>
        <w:ind w:left="1080" w:hanging="360"/>
        <w:rPr>
          <w:rFonts w:ascii="Arial Narrow" w:hAnsi="Arial Narrow"/>
          <w:sz w:val="18"/>
          <w:szCs w:val="18"/>
        </w:rPr>
      </w:pPr>
      <w:r>
        <w:rPr>
          <w:rFonts w:ascii="Arial Narrow" w:hAnsi="Arial Narrow"/>
          <w:sz w:val="18"/>
          <w:szCs w:val="18"/>
        </w:rPr>
        <w:t xml:space="preserve">072700 “Barreras de </w:t>
      </w:r>
      <w:proofErr w:type="spellStart"/>
      <w:r>
        <w:rPr>
          <w:rFonts w:ascii="Arial Narrow" w:hAnsi="Arial Narrow"/>
          <w:sz w:val="18"/>
          <w:szCs w:val="18"/>
        </w:rPr>
        <w:t>aire</w:t>
      </w:r>
      <w:proofErr w:type="spellEnd"/>
      <w:r>
        <w:rPr>
          <w:rFonts w:ascii="Arial Narrow" w:hAnsi="Arial Narrow"/>
          <w:sz w:val="18"/>
          <w:szCs w:val="18"/>
        </w:rPr>
        <w:t>”</w:t>
      </w:r>
    </w:p>
    <w:p w14:paraId="5512781E" w14:textId="77777777" w:rsidR="00F437D6" w:rsidRPr="002B3724" w:rsidRDefault="00F437D6" w:rsidP="00F437D6">
      <w:pPr>
        <w:pStyle w:val="PR2"/>
        <w:ind w:left="1080" w:hanging="360"/>
        <w:rPr>
          <w:rFonts w:ascii="Arial Narrow" w:hAnsi="Arial Narrow"/>
          <w:sz w:val="18"/>
          <w:szCs w:val="18"/>
        </w:rPr>
      </w:pPr>
      <w:r>
        <w:rPr>
          <w:rFonts w:ascii="Arial Narrow" w:hAnsi="Arial Narrow"/>
          <w:sz w:val="18"/>
          <w:szCs w:val="18"/>
        </w:rPr>
        <w:t>079200 “</w:t>
      </w:r>
      <w:proofErr w:type="spellStart"/>
      <w:r>
        <w:rPr>
          <w:rFonts w:ascii="Arial Narrow" w:hAnsi="Arial Narrow"/>
          <w:sz w:val="18"/>
          <w:szCs w:val="18"/>
        </w:rPr>
        <w:t>Sellantes</w:t>
      </w:r>
      <w:proofErr w:type="spellEnd"/>
      <w:r>
        <w:rPr>
          <w:rFonts w:ascii="Arial Narrow" w:hAnsi="Arial Narrow"/>
          <w:sz w:val="18"/>
          <w:szCs w:val="18"/>
        </w:rPr>
        <w:t xml:space="preserve"> de </w:t>
      </w:r>
      <w:proofErr w:type="spellStart"/>
      <w:r>
        <w:rPr>
          <w:rFonts w:ascii="Arial Narrow" w:hAnsi="Arial Narrow"/>
          <w:sz w:val="18"/>
          <w:szCs w:val="18"/>
        </w:rPr>
        <w:t>uniones</w:t>
      </w:r>
      <w:proofErr w:type="spellEnd"/>
      <w:r>
        <w:rPr>
          <w:rFonts w:ascii="Arial Narrow" w:hAnsi="Arial Narrow"/>
          <w:sz w:val="18"/>
          <w:szCs w:val="18"/>
        </w:rPr>
        <w:t>”</w:t>
      </w:r>
    </w:p>
    <w:p w14:paraId="40970498" w14:textId="77777777" w:rsidR="00F437D6" w:rsidRPr="00B57D6E" w:rsidRDefault="00F437D6" w:rsidP="00F437D6">
      <w:pPr>
        <w:pStyle w:val="PR2"/>
        <w:ind w:left="1080" w:hanging="360"/>
        <w:rPr>
          <w:rFonts w:ascii="Arial Narrow" w:hAnsi="Arial Narrow"/>
          <w:sz w:val="18"/>
          <w:szCs w:val="18"/>
          <w:lang w:val="fr-CA"/>
        </w:rPr>
      </w:pPr>
      <w:r w:rsidRPr="00B57D6E">
        <w:rPr>
          <w:rFonts w:ascii="Arial Narrow" w:hAnsi="Arial Narrow"/>
          <w:sz w:val="18"/>
          <w:szCs w:val="18"/>
          <w:lang w:val="fr-CA"/>
        </w:rPr>
        <w:t>083213 “</w:t>
      </w:r>
      <w:proofErr w:type="spellStart"/>
      <w:r w:rsidRPr="00B57D6E">
        <w:rPr>
          <w:rFonts w:ascii="Arial Narrow" w:hAnsi="Arial Narrow"/>
          <w:sz w:val="18"/>
          <w:szCs w:val="18"/>
          <w:lang w:val="fr-CA"/>
        </w:rPr>
        <w:t>Puertas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corredizas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vidrio</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w:t>
      </w:r>
    </w:p>
    <w:p w14:paraId="7C98120F" w14:textId="77777777" w:rsidR="00F437D6" w:rsidRPr="00B57D6E" w:rsidRDefault="00F437D6" w:rsidP="00F437D6">
      <w:pPr>
        <w:pStyle w:val="PR2"/>
        <w:ind w:left="1080" w:hanging="360"/>
        <w:rPr>
          <w:rFonts w:ascii="Arial Narrow" w:hAnsi="Arial Narrow"/>
          <w:sz w:val="18"/>
          <w:szCs w:val="18"/>
          <w:lang w:val="fr-CA"/>
        </w:rPr>
      </w:pPr>
      <w:r w:rsidRPr="00B57D6E">
        <w:rPr>
          <w:rFonts w:ascii="Arial Narrow" w:hAnsi="Arial Narrow"/>
          <w:sz w:val="18"/>
          <w:szCs w:val="18"/>
          <w:lang w:val="fr-CA"/>
        </w:rPr>
        <w:t>084113 “</w:t>
      </w:r>
      <w:proofErr w:type="spellStart"/>
      <w:r w:rsidRPr="00B57D6E">
        <w:rPr>
          <w:rFonts w:ascii="Arial Narrow" w:hAnsi="Arial Narrow"/>
          <w:sz w:val="18"/>
          <w:szCs w:val="18"/>
          <w:lang w:val="fr-CA"/>
        </w:rPr>
        <w:t>Entradas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fachadas</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w:t>
      </w:r>
    </w:p>
    <w:p w14:paraId="70F9B74B" w14:textId="77777777" w:rsidR="00F437D6" w:rsidRPr="002B3724" w:rsidRDefault="00F437D6" w:rsidP="00F437D6">
      <w:pPr>
        <w:pStyle w:val="PR2"/>
        <w:ind w:left="1080" w:hanging="360"/>
        <w:rPr>
          <w:rFonts w:ascii="Arial Narrow" w:hAnsi="Arial Narrow"/>
          <w:sz w:val="18"/>
          <w:szCs w:val="18"/>
        </w:rPr>
      </w:pPr>
      <w:r>
        <w:rPr>
          <w:rFonts w:ascii="Arial Narrow" w:hAnsi="Arial Narrow"/>
          <w:sz w:val="18"/>
          <w:szCs w:val="18"/>
        </w:rPr>
        <w:t>084329 “</w:t>
      </w:r>
      <w:proofErr w:type="spellStart"/>
      <w:r>
        <w:rPr>
          <w:rFonts w:ascii="Arial Narrow" w:hAnsi="Arial Narrow"/>
          <w:sz w:val="18"/>
          <w:szCs w:val="18"/>
        </w:rPr>
        <w:t>Fachadas</w:t>
      </w:r>
      <w:proofErr w:type="spellEnd"/>
      <w:r>
        <w:rPr>
          <w:rFonts w:ascii="Arial Narrow" w:hAnsi="Arial Narrow"/>
          <w:sz w:val="18"/>
          <w:szCs w:val="18"/>
        </w:rPr>
        <w:t xml:space="preserve"> </w:t>
      </w:r>
      <w:proofErr w:type="spellStart"/>
      <w:r>
        <w:rPr>
          <w:rFonts w:ascii="Arial Narrow" w:hAnsi="Arial Narrow"/>
          <w:sz w:val="18"/>
          <w:szCs w:val="18"/>
        </w:rPr>
        <w:t>corredizas</w:t>
      </w:r>
      <w:proofErr w:type="spellEnd"/>
      <w:r>
        <w:rPr>
          <w:rFonts w:ascii="Arial Narrow" w:hAnsi="Arial Narrow"/>
          <w:sz w:val="18"/>
          <w:szCs w:val="18"/>
        </w:rPr>
        <w:t>”</w:t>
      </w:r>
    </w:p>
    <w:p w14:paraId="36F99D2D" w14:textId="77777777" w:rsidR="00F437D6" w:rsidRPr="00B57D6E" w:rsidRDefault="00F437D6" w:rsidP="00F437D6">
      <w:pPr>
        <w:pStyle w:val="PR2"/>
        <w:ind w:left="1080" w:hanging="360"/>
        <w:rPr>
          <w:rFonts w:ascii="Arial Narrow" w:hAnsi="Arial Narrow"/>
          <w:sz w:val="18"/>
          <w:szCs w:val="18"/>
          <w:lang w:val="fr-CA"/>
        </w:rPr>
      </w:pPr>
      <w:r w:rsidRPr="00B57D6E">
        <w:rPr>
          <w:rFonts w:ascii="Arial Narrow" w:hAnsi="Arial Narrow"/>
          <w:sz w:val="18"/>
          <w:szCs w:val="18"/>
          <w:lang w:val="fr-CA"/>
        </w:rPr>
        <w:t xml:space="preserve">084413 “Muros </w:t>
      </w:r>
      <w:proofErr w:type="spellStart"/>
      <w:r w:rsidRPr="00B57D6E">
        <w:rPr>
          <w:rFonts w:ascii="Arial Narrow" w:hAnsi="Arial Narrow"/>
          <w:sz w:val="18"/>
          <w:szCs w:val="18"/>
          <w:lang w:val="fr-CA"/>
        </w:rPr>
        <w:t>cortina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acristalados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w:t>
      </w:r>
    </w:p>
    <w:p w14:paraId="210F949A" w14:textId="77777777" w:rsidR="00F437D6" w:rsidRPr="002B3724" w:rsidRDefault="00F437D6" w:rsidP="00F437D6">
      <w:pPr>
        <w:pStyle w:val="PR2"/>
        <w:ind w:left="1080" w:hanging="360"/>
        <w:rPr>
          <w:rFonts w:ascii="Arial Narrow" w:hAnsi="Arial Narrow"/>
          <w:sz w:val="18"/>
          <w:szCs w:val="18"/>
        </w:rPr>
      </w:pPr>
      <w:r>
        <w:rPr>
          <w:rFonts w:ascii="Arial Narrow" w:hAnsi="Arial Narrow"/>
          <w:sz w:val="18"/>
          <w:szCs w:val="18"/>
        </w:rPr>
        <w:t>084433 “</w:t>
      </w:r>
      <w:proofErr w:type="spellStart"/>
      <w:r>
        <w:rPr>
          <w:rFonts w:ascii="Arial Narrow" w:hAnsi="Arial Narrow"/>
          <w:sz w:val="18"/>
          <w:szCs w:val="18"/>
        </w:rPr>
        <w:t>Unidades</w:t>
      </w:r>
      <w:proofErr w:type="spellEnd"/>
      <w:r>
        <w:rPr>
          <w:rFonts w:ascii="Arial Narrow" w:hAnsi="Arial Narrow"/>
          <w:sz w:val="18"/>
          <w:szCs w:val="18"/>
        </w:rPr>
        <w:t xml:space="preserve"> de </w:t>
      </w:r>
      <w:proofErr w:type="spellStart"/>
      <w:r>
        <w:rPr>
          <w:rFonts w:ascii="Arial Narrow" w:hAnsi="Arial Narrow"/>
          <w:sz w:val="18"/>
          <w:szCs w:val="18"/>
        </w:rPr>
        <w:t>acristalamiento</w:t>
      </w:r>
      <w:proofErr w:type="spellEnd"/>
      <w:r>
        <w:rPr>
          <w:rFonts w:ascii="Arial Narrow" w:hAnsi="Arial Narrow"/>
          <w:sz w:val="18"/>
          <w:szCs w:val="18"/>
        </w:rPr>
        <w:t xml:space="preserve"> </w:t>
      </w:r>
      <w:proofErr w:type="spellStart"/>
      <w:r>
        <w:rPr>
          <w:rFonts w:ascii="Arial Narrow" w:hAnsi="Arial Narrow"/>
          <w:sz w:val="18"/>
          <w:szCs w:val="18"/>
        </w:rPr>
        <w:t>inclinado</w:t>
      </w:r>
      <w:proofErr w:type="spellEnd"/>
      <w:r>
        <w:rPr>
          <w:rFonts w:ascii="Arial Narrow" w:hAnsi="Arial Narrow"/>
          <w:sz w:val="18"/>
          <w:szCs w:val="18"/>
        </w:rPr>
        <w:t>”</w:t>
      </w:r>
    </w:p>
    <w:p w14:paraId="6DC495D5" w14:textId="77777777" w:rsidR="00F437D6" w:rsidRPr="002B3724" w:rsidRDefault="00F437D6" w:rsidP="00F437D6">
      <w:pPr>
        <w:pStyle w:val="PR2"/>
        <w:ind w:left="1080" w:hanging="360"/>
        <w:rPr>
          <w:rFonts w:ascii="Arial Narrow" w:hAnsi="Arial Narrow"/>
          <w:sz w:val="18"/>
          <w:szCs w:val="18"/>
        </w:rPr>
      </w:pPr>
      <w:r>
        <w:rPr>
          <w:rFonts w:ascii="Arial Narrow" w:hAnsi="Arial Narrow"/>
          <w:sz w:val="18"/>
          <w:szCs w:val="18"/>
        </w:rPr>
        <w:t>085113 “</w:t>
      </w:r>
      <w:proofErr w:type="spellStart"/>
      <w:r>
        <w:rPr>
          <w:rFonts w:ascii="Arial Narrow" w:hAnsi="Arial Narrow"/>
          <w:sz w:val="18"/>
          <w:szCs w:val="18"/>
        </w:rPr>
        <w:t>Ventanas</w:t>
      </w:r>
      <w:proofErr w:type="spellEnd"/>
      <w:r>
        <w:rPr>
          <w:rFonts w:ascii="Arial Narrow" w:hAnsi="Arial Narrow"/>
          <w:sz w:val="18"/>
          <w:szCs w:val="18"/>
        </w:rPr>
        <w:t xml:space="preserve"> de </w:t>
      </w:r>
      <w:proofErr w:type="spellStart"/>
      <w:r>
        <w:rPr>
          <w:rFonts w:ascii="Arial Narrow" w:hAnsi="Arial Narrow"/>
          <w:sz w:val="18"/>
          <w:szCs w:val="18"/>
        </w:rPr>
        <w:t>aluminio</w:t>
      </w:r>
      <w:proofErr w:type="spellEnd"/>
      <w:r>
        <w:rPr>
          <w:rFonts w:ascii="Arial Narrow" w:hAnsi="Arial Narrow"/>
          <w:sz w:val="18"/>
          <w:szCs w:val="18"/>
        </w:rPr>
        <w:t>”</w:t>
      </w:r>
    </w:p>
    <w:p w14:paraId="29B50DEE" w14:textId="77777777" w:rsidR="00F437D6" w:rsidRPr="002B3724" w:rsidRDefault="00F437D6" w:rsidP="00F437D6">
      <w:pPr>
        <w:pStyle w:val="PR2"/>
        <w:ind w:left="1080" w:hanging="360"/>
        <w:rPr>
          <w:rFonts w:ascii="Arial Narrow" w:hAnsi="Arial Narrow"/>
          <w:sz w:val="18"/>
          <w:szCs w:val="18"/>
        </w:rPr>
      </w:pPr>
      <w:r>
        <w:rPr>
          <w:rFonts w:ascii="Arial Narrow" w:hAnsi="Arial Narrow"/>
          <w:sz w:val="18"/>
          <w:szCs w:val="18"/>
        </w:rPr>
        <w:t>086300 “</w:t>
      </w:r>
      <w:proofErr w:type="spellStart"/>
      <w:r>
        <w:rPr>
          <w:rFonts w:ascii="Arial Narrow" w:hAnsi="Arial Narrow"/>
          <w:sz w:val="18"/>
          <w:szCs w:val="18"/>
        </w:rPr>
        <w:t>Claraboyas</w:t>
      </w:r>
      <w:proofErr w:type="spellEnd"/>
      <w:r>
        <w:rPr>
          <w:rFonts w:ascii="Arial Narrow" w:hAnsi="Arial Narrow"/>
          <w:sz w:val="18"/>
          <w:szCs w:val="18"/>
        </w:rPr>
        <w:t xml:space="preserve">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estructura</w:t>
      </w:r>
      <w:proofErr w:type="spellEnd"/>
      <w:r>
        <w:rPr>
          <w:rFonts w:ascii="Arial Narrow" w:hAnsi="Arial Narrow"/>
          <w:sz w:val="18"/>
          <w:szCs w:val="18"/>
        </w:rPr>
        <w:t xml:space="preserve"> </w:t>
      </w:r>
      <w:proofErr w:type="spellStart"/>
      <w:r>
        <w:rPr>
          <w:rFonts w:ascii="Arial Narrow" w:hAnsi="Arial Narrow"/>
          <w:sz w:val="18"/>
          <w:szCs w:val="18"/>
        </w:rPr>
        <w:t>metálica</w:t>
      </w:r>
      <w:proofErr w:type="spellEnd"/>
      <w:r>
        <w:rPr>
          <w:rFonts w:ascii="Arial Narrow" w:hAnsi="Arial Narrow"/>
          <w:sz w:val="18"/>
          <w:szCs w:val="18"/>
        </w:rPr>
        <w:t>”</w:t>
      </w:r>
    </w:p>
    <w:p w14:paraId="21E43F8D" w14:textId="77777777" w:rsidR="00F437D6" w:rsidRDefault="00F437D6" w:rsidP="00F437D6">
      <w:pPr>
        <w:pStyle w:val="PR2"/>
        <w:ind w:left="1080" w:hanging="360"/>
        <w:rPr>
          <w:rFonts w:ascii="Arial Narrow" w:hAnsi="Arial Narrow"/>
          <w:sz w:val="18"/>
          <w:szCs w:val="18"/>
        </w:rPr>
      </w:pPr>
      <w:r>
        <w:rPr>
          <w:rFonts w:ascii="Arial Narrow" w:hAnsi="Arial Narrow"/>
          <w:sz w:val="18"/>
          <w:szCs w:val="18"/>
        </w:rPr>
        <w:t>088000 “</w:t>
      </w:r>
      <w:proofErr w:type="spellStart"/>
      <w:r>
        <w:rPr>
          <w:rFonts w:ascii="Arial Narrow" w:hAnsi="Arial Narrow"/>
          <w:sz w:val="18"/>
          <w:szCs w:val="18"/>
        </w:rPr>
        <w:t>Acristalamiento</w:t>
      </w:r>
      <w:proofErr w:type="spellEnd"/>
      <w:r>
        <w:rPr>
          <w:rFonts w:ascii="Arial Narrow" w:hAnsi="Arial Narrow"/>
          <w:sz w:val="18"/>
          <w:szCs w:val="18"/>
        </w:rPr>
        <w:t>”</w:t>
      </w:r>
    </w:p>
    <w:p w14:paraId="4C66C0C4" w14:textId="77777777" w:rsidR="00F437D6" w:rsidRPr="00B57D6E" w:rsidRDefault="00F437D6" w:rsidP="00F437D6">
      <w:pPr>
        <w:pStyle w:val="PR2"/>
        <w:ind w:left="1080" w:hanging="360"/>
        <w:rPr>
          <w:rFonts w:ascii="Arial Narrow" w:hAnsi="Arial Narrow"/>
          <w:sz w:val="18"/>
          <w:szCs w:val="18"/>
          <w:lang w:val="fr-CA"/>
        </w:rPr>
      </w:pPr>
      <w:r w:rsidRPr="00B57D6E">
        <w:rPr>
          <w:rFonts w:ascii="Arial Narrow" w:hAnsi="Arial Narrow"/>
          <w:sz w:val="18"/>
          <w:szCs w:val="18"/>
          <w:lang w:val="fr-CA"/>
        </w:rPr>
        <w:t>107113 “</w:t>
      </w:r>
      <w:proofErr w:type="spellStart"/>
      <w:r w:rsidRPr="00B57D6E">
        <w:rPr>
          <w:rFonts w:ascii="Arial Narrow" w:hAnsi="Arial Narrow"/>
          <w:sz w:val="18"/>
          <w:szCs w:val="18"/>
          <w:lang w:val="fr-CA"/>
        </w:rPr>
        <w:t>Dispositivos</w:t>
      </w:r>
      <w:proofErr w:type="spellEnd"/>
      <w:r w:rsidRPr="00B57D6E">
        <w:rPr>
          <w:rFonts w:ascii="Arial Narrow" w:hAnsi="Arial Narrow"/>
          <w:sz w:val="18"/>
          <w:szCs w:val="18"/>
          <w:lang w:val="fr-CA"/>
        </w:rPr>
        <w:t xml:space="preserve"> de control de la </w:t>
      </w:r>
      <w:proofErr w:type="spellStart"/>
      <w:r w:rsidRPr="00B57D6E">
        <w:rPr>
          <w:rFonts w:ascii="Arial Narrow" w:hAnsi="Arial Narrow"/>
          <w:sz w:val="18"/>
          <w:szCs w:val="18"/>
          <w:lang w:val="fr-CA"/>
        </w:rPr>
        <w:t>luz</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solar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exterior</w:t>
      </w:r>
      <w:proofErr w:type="spellEnd"/>
      <w:r w:rsidRPr="00B57D6E">
        <w:rPr>
          <w:rFonts w:ascii="Arial Narrow" w:hAnsi="Arial Narrow"/>
          <w:sz w:val="18"/>
          <w:szCs w:val="18"/>
          <w:lang w:val="fr-CA"/>
        </w:rPr>
        <w:t>”</w:t>
      </w:r>
    </w:p>
    <w:p w14:paraId="1CFDF00E" w14:textId="77777777" w:rsidR="00B91F88" w:rsidRPr="00B57D6E" w:rsidRDefault="00F437D6" w:rsidP="00F437D6">
      <w:pPr>
        <w:pStyle w:val="PR2"/>
        <w:ind w:left="1080" w:hanging="360"/>
        <w:rPr>
          <w:rFonts w:ascii="Arial Narrow" w:hAnsi="Arial Narrow"/>
          <w:sz w:val="18"/>
          <w:szCs w:val="18"/>
          <w:lang w:val="fr-CA"/>
        </w:rPr>
      </w:pPr>
      <w:r w:rsidRPr="00B57D6E">
        <w:rPr>
          <w:rFonts w:ascii="Arial Narrow" w:hAnsi="Arial Narrow"/>
          <w:sz w:val="18"/>
          <w:szCs w:val="18"/>
          <w:lang w:val="fr-CA"/>
        </w:rPr>
        <w:t>122600 “</w:t>
      </w:r>
      <w:proofErr w:type="spellStart"/>
      <w:r w:rsidRPr="00B57D6E">
        <w:rPr>
          <w:rFonts w:ascii="Arial Narrow" w:hAnsi="Arial Narrow"/>
          <w:sz w:val="18"/>
          <w:szCs w:val="18"/>
          <w:lang w:val="fr-CA"/>
        </w:rPr>
        <w:t>Dispositivos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iluminación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natural</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interiores</w:t>
      </w:r>
      <w:proofErr w:type="spellEnd"/>
      <w:r w:rsidRPr="00B57D6E">
        <w:rPr>
          <w:rFonts w:ascii="Arial Narrow" w:hAnsi="Arial Narrow"/>
          <w:sz w:val="18"/>
          <w:szCs w:val="18"/>
          <w:lang w:val="fr-CA"/>
        </w:rPr>
        <w:t>”</w:t>
      </w:r>
    </w:p>
    <w:p w14:paraId="54EEFC30" w14:textId="77777777" w:rsidR="00F85C1D" w:rsidRPr="00B91F88" w:rsidRDefault="00F437D6" w:rsidP="0014641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Definiciones</w:t>
      </w:r>
      <w:proofErr w:type="spellEnd"/>
    </w:p>
    <w:p w14:paraId="6F4D92A1" w14:textId="77777777" w:rsidR="00F85C1D" w:rsidRPr="00B57D6E" w:rsidRDefault="00F437D6" w:rsidP="0014641B">
      <w:pPr>
        <w:pStyle w:val="PR1"/>
        <w:tabs>
          <w:tab w:val="clear" w:pos="864"/>
        </w:tabs>
        <w:spacing w:before="0"/>
        <w:ind w:left="720" w:hanging="360"/>
        <w:rPr>
          <w:rFonts w:ascii="Arial Narrow" w:hAnsi="Arial Narrow"/>
          <w:sz w:val="18"/>
          <w:szCs w:val="18"/>
          <w:lang w:val="fr-CA"/>
        </w:rPr>
      </w:pPr>
      <w:proofErr w:type="spellStart"/>
      <w:r w:rsidRPr="00B57D6E">
        <w:rPr>
          <w:rFonts w:ascii="Arial Narrow" w:hAnsi="Arial Narrow"/>
          <w:sz w:val="18"/>
          <w:szCs w:val="18"/>
          <w:lang w:val="fr-CA"/>
        </w:rPr>
        <w:t>Definiciones</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conocer</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terminología</w:t>
      </w:r>
      <w:proofErr w:type="spellEnd"/>
      <w:r w:rsidRPr="00B57D6E">
        <w:rPr>
          <w:rFonts w:ascii="Arial Narrow" w:hAnsi="Arial Narrow"/>
          <w:sz w:val="18"/>
          <w:szCs w:val="18"/>
          <w:lang w:val="fr-CA"/>
        </w:rPr>
        <w:t xml:space="preserve"> y las </w:t>
      </w:r>
      <w:proofErr w:type="spellStart"/>
      <w:r w:rsidRPr="00B57D6E">
        <w:rPr>
          <w:rFonts w:ascii="Arial Narrow" w:hAnsi="Arial Narrow"/>
          <w:sz w:val="18"/>
          <w:szCs w:val="18"/>
          <w:lang w:val="fr-CA"/>
        </w:rPr>
        <w:t>definiciones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estándar</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industria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ventanaje</w:t>
      </w:r>
      <w:proofErr w:type="spellEnd"/>
      <w:r w:rsidRPr="00B57D6E">
        <w:rPr>
          <w:rFonts w:ascii="Arial Narrow" w:hAnsi="Arial Narrow"/>
          <w:sz w:val="18"/>
          <w:szCs w:val="18"/>
          <w:lang w:val="fr-CA"/>
        </w:rPr>
        <w:t xml:space="preserve">, consulte el </w:t>
      </w:r>
      <w:proofErr w:type="spellStart"/>
      <w:r w:rsidRPr="00B57D6E">
        <w:rPr>
          <w:rFonts w:ascii="Arial Narrow" w:hAnsi="Arial Narrow"/>
          <w:sz w:val="18"/>
          <w:szCs w:val="18"/>
          <w:lang w:val="fr-CA"/>
        </w:rPr>
        <w:t>Glosario</w:t>
      </w:r>
      <w:proofErr w:type="spellEnd"/>
      <w:r w:rsidRPr="00B57D6E">
        <w:rPr>
          <w:rFonts w:ascii="Arial Narrow" w:hAnsi="Arial Narrow"/>
          <w:sz w:val="18"/>
          <w:szCs w:val="18"/>
          <w:lang w:val="fr-CA"/>
        </w:rPr>
        <w:t xml:space="preserve"> AAMA (AAMA AG) de la </w:t>
      </w:r>
      <w:proofErr w:type="spellStart"/>
      <w:r w:rsidRPr="00B57D6E">
        <w:rPr>
          <w:rFonts w:ascii="Arial Narrow" w:hAnsi="Arial Narrow"/>
          <w:sz w:val="18"/>
          <w:szCs w:val="18"/>
          <w:lang w:val="fr-CA"/>
        </w:rPr>
        <w:t>Asociación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Estadounidense</w:t>
      </w:r>
      <w:proofErr w:type="spellEnd"/>
      <w:r w:rsidRPr="00B57D6E">
        <w:rPr>
          <w:rFonts w:ascii="Arial Narrow" w:hAnsi="Arial Narrow"/>
          <w:sz w:val="18"/>
          <w:szCs w:val="18"/>
          <w:lang w:val="fr-CA"/>
        </w:rPr>
        <w:t xml:space="preserve"> de Fabricantes </w:t>
      </w:r>
      <w:proofErr w:type="spellStart"/>
      <w:r w:rsidRPr="00B57D6E">
        <w:rPr>
          <w:rFonts w:ascii="Arial Narrow" w:hAnsi="Arial Narrow"/>
          <w:sz w:val="18"/>
          <w:szCs w:val="18"/>
          <w:lang w:val="fr-CA"/>
        </w:rPr>
        <w:t>Arquitectónicos</w:t>
      </w:r>
      <w:proofErr w:type="spellEnd"/>
      <w:r w:rsidRPr="00B57D6E">
        <w:rPr>
          <w:rFonts w:ascii="Arial Narrow" w:hAnsi="Arial Narrow"/>
          <w:sz w:val="18"/>
          <w:szCs w:val="18"/>
          <w:lang w:val="fr-CA"/>
        </w:rPr>
        <w:t xml:space="preserve"> (AAMA).</w:t>
      </w:r>
    </w:p>
    <w:p w14:paraId="0DFF187D" w14:textId="77777777" w:rsidR="00F85C1D" w:rsidRPr="00B91F88" w:rsidRDefault="00F437D6" w:rsidP="0014641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Requisitos</w:t>
      </w:r>
      <w:proofErr w:type="spellEnd"/>
      <w:r>
        <w:rPr>
          <w:rFonts w:ascii="Arial Narrow" w:hAnsi="Arial Narrow"/>
          <w:b/>
          <w:sz w:val="18"/>
          <w:szCs w:val="18"/>
        </w:rPr>
        <w:t xml:space="preserve"> de </w:t>
      </w:r>
      <w:proofErr w:type="spellStart"/>
      <w:r>
        <w:rPr>
          <w:rFonts w:ascii="Arial Narrow" w:hAnsi="Arial Narrow"/>
          <w:b/>
          <w:sz w:val="18"/>
          <w:szCs w:val="18"/>
        </w:rPr>
        <w:t>desempeño</w:t>
      </w:r>
      <w:proofErr w:type="spellEnd"/>
    </w:p>
    <w:p w14:paraId="0E5B1967" w14:textId="77777777" w:rsidR="003371D8" w:rsidRPr="00B57D6E" w:rsidRDefault="003371D8" w:rsidP="003371D8">
      <w:pPr>
        <w:pStyle w:val="PR1"/>
        <w:tabs>
          <w:tab w:val="clear" w:pos="864"/>
        </w:tabs>
        <w:spacing w:before="0"/>
        <w:ind w:left="720" w:hanging="360"/>
        <w:rPr>
          <w:rFonts w:ascii="Arial Narrow" w:hAnsi="Arial Narrow"/>
          <w:sz w:val="18"/>
          <w:szCs w:val="18"/>
          <w:lang w:val="fr-CA"/>
        </w:rPr>
      </w:pP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desempeño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w:t>
      </w:r>
    </w:p>
    <w:p w14:paraId="57EA3B6A" w14:textId="77777777" w:rsidR="003371D8" w:rsidRPr="00B57D6E" w:rsidRDefault="003371D8" w:rsidP="003371D8">
      <w:pPr>
        <w:pStyle w:val="PRT"/>
        <w:numPr>
          <w:ilvl w:val="0"/>
          <w:numId w:val="0"/>
        </w:numPr>
        <w:spacing w:before="200" w:after="100"/>
        <w:ind w:left="360"/>
        <w:rPr>
          <w:rStyle w:val="EditorNote"/>
          <w:rFonts w:ascii="Arial Narrow" w:hAnsi="Arial Narrow"/>
          <w:lang w:val="fr-CA"/>
        </w:rPr>
      </w:pPr>
      <w:r w:rsidRPr="00B57D6E">
        <w:rPr>
          <w:rStyle w:val="EditorNote"/>
          <w:rFonts w:ascii="Arial Narrow" w:hAnsi="Arial Narrow"/>
          <w:lang w:val="fr-CA"/>
        </w:rPr>
        <w:t>NOTA DEL EDITOR: LOS RESULTADOS DEL DESEMPEÑO EN CUANTO AL AGUA Y EL AIRE SE BASAN EN LAS NORMAS ASTM Y AAMA PARA SISTEMAS DE ESTRUCTURA DE FACHADAS. CONSULTE A SU REPRESENTANTE LOCAL DE KAWNEER SI TIENE REQUISITOS ESPECÍFICOS DE DESEMPEÑO EN SU PROYECTO.</w:t>
      </w:r>
    </w:p>
    <w:p w14:paraId="4FF637C9" w14:textId="77777777" w:rsidR="003371D8" w:rsidRPr="00B57D6E" w:rsidRDefault="003371D8" w:rsidP="003371D8">
      <w:pPr>
        <w:pStyle w:val="PRT"/>
        <w:numPr>
          <w:ilvl w:val="0"/>
          <w:numId w:val="0"/>
        </w:numPr>
        <w:spacing w:before="200" w:after="100"/>
        <w:ind w:left="360"/>
        <w:rPr>
          <w:rStyle w:val="EditorNote"/>
          <w:rFonts w:ascii="Arial Narrow" w:hAnsi="Arial Narrow"/>
          <w:lang w:val="fr-CA"/>
        </w:rPr>
      </w:pPr>
      <w:r w:rsidRPr="00B57D6E">
        <w:rPr>
          <w:rStyle w:val="EditorNote"/>
          <w:rFonts w:ascii="Arial Narrow" w:hAnsi="Arial Narrow"/>
          <w:lang w:val="fr-CA"/>
        </w:rPr>
        <w:t>NOTA DEL EDITOR: PRESENTE LAS PRESIONES DE DISEÑO DE LA CARGA DEL VIENTO EN PSF E INCLUYA EL CÓDIGO DE CONSTRUCCIÓN CORRESPONDIENTE Y EL AÑO DE EDICIÓN.</w:t>
      </w:r>
    </w:p>
    <w:p w14:paraId="33C6F189" w14:textId="77777777" w:rsidR="003371D8" w:rsidRPr="00F437D6" w:rsidRDefault="003371D8" w:rsidP="003371D8">
      <w:pPr>
        <w:numPr>
          <w:ilvl w:val="5"/>
          <w:numId w:val="4"/>
        </w:numPr>
        <w:suppressAutoHyphens/>
        <w:ind w:left="1080" w:hanging="360"/>
        <w:jc w:val="both"/>
        <w:outlineLvl w:val="3"/>
        <w:rPr>
          <w:szCs w:val="18"/>
          <w:lang w:val="es-MX"/>
        </w:rPr>
      </w:pPr>
      <w:r w:rsidRPr="00F437D6">
        <w:rPr>
          <w:szCs w:val="18"/>
          <w:lang w:val="es-MX"/>
        </w:rPr>
        <w:t>Cargas del viento:  proporcione un sistema de fachada, que incluya anclajes, con capacidad para soportar una presión de diseño de la carga del viento de (____) lb/pies² hacia dentro y (____) lb/pies² hacia fuera.  La presión de diseño se basa en el código de construcción (____), edición (____).</w:t>
      </w:r>
    </w:p>
    <w:p w14:paraId="722CF49A" w14:textId="77777777" w:rsidR="003371D8" w:rsidRPr="00F437D6" w:rsidRDefault="003371D8" w:rsidP="003371D8">
      <w:pPr>
        <w:numPr>
          <w:ilvl w:val="5"/>
          <w:numId w:val="4"/>
        </w:numPr>
        <w:suppressAutoHyphens/>
        <w:spacing w:before="120"/>
        <w:ind w:left="1080" w:hanging="360"/>
        <w:jc w:val="both"/>
        <w:outlineLvl w:val="3"/>
        <w:rPr>
          <w:szCs w:val="18"/>
          <w:lang w:val="es-MX"/>
        </w:rPr>
      </w:pPr>
      <w:r w:rsidRPr="00F437D6">
        <w:rPr>
          <w:szCs w:val="18"/>
          <w:lang w:val="es-MX"/>
        </w:rPr>
        <w:t xml:space="preserve">Fuga de aire: La muestra de prueba se debe examinar de acuerdo con la norma ASTM E 283. El índice de fuga de aire no deberá ser mayor a 0.06 </w:t>
      </w:r>
      <w:proofErr w:type="spellStart"/>
      <w:r w:rsidRPr="00F437D6">
        <w:rPr>
          <w:szCs w:val="18"/>
          <w:lang w:val="es-MX"/>
        </w:rPr>
        <w:t>cfm</w:t>
      </w:r>
      <w:proofErr w:type="spellEnd"/>
      <w:r w:rsidRPr="00F437D6">
        <w:rPr>
          <w:szCs w:val="18"/>
          <w:lang w:val="es-MX"/>
        </w:rPr>
        <w:t>/pie</w:t>
      </w:r>
      <w:r w:rsidRPr="00F437D6">
        <w:rPr>
          <w:szCs w:val="18"/>
          <w:vertAlign w:val="superscript"/>
          <w:lang w:val="es-MX"/>
        </w:rPr>
        <w:t>2</w:t>
      </w:r>
      <w:r w:rsidRPr="00F437D6">
        <w:rPr>
          <w:szCs w:val="18"/>
          <w:lang w:val="es-MX"/>
        </w:rPr>
        <w:t xml:space="preserve"> (0.3 l/s m</w:t>
      </w:r>
      <w:r w:rsidRPr="00F437D6">
        <w:rPr>
          <w:szCs w:val="18"/>
          <w:vertAlign w:val="superscript"/>
          <w:lang w:val="es-MX"/>
        </w:rPr>
        <w:t>2</w:t>
      </w:r>
      <w:r w:rsidRPr="00F437D6">
        <w:rPr>
          <w:szCs w:val="18"/>
          <w:lang w:val="es-MX"/>
        </w:rPr>
        <w:t xml:space="preserve">) a una presión diferencial estática de aire de 6.2 </w:t>
      </w:r>
      <w:proofErr w:type="spellStart"/>
      <w:r w:rsidRPr="00F437D6">
        <w:rPr>
          <w:szCs w:val="18"/>
          <w:lang w:val="es-MX"/>
        </w:rPr>
        <w:t>psf</w:t>
      </w:r>
      <w:proofErr w:type="spellEnd"/>
      <w:r w:rsidRPr="00F437D6">
        <w:rPr>
          <w:szCs w:val="18"/>
          <w:lang w:val="es-MX"/>
        </w:rPr>
        <w:t xml:space="preserve"> (300 </w:t>
      </w:r>
      <w:proofErr w:type="spellStart"/>
      <w:r w:rsidRPr="00F437D6">
        <w:rPr>
          <w:szCs w:val="18"/>
          <w:lang w:val="es-MX"/>
        </w:rPr>
        <w:t>Pa</w:t>
      </w:r>
      <w:proofErr w:type="spellEnd"/>
      <w:r w:rsidRPr="00F437D6">
        <w:rPr>
          <w:szCs w:val="18"/>
          <w:lang w:val="es-MX"/>
        </w:rPr>
        <w:t xml:space="preserve">) con sello interior o el índice no deberá ser mayor a 0.06 </w:t>
      </w:r>
      <w:proofErr w:type="spellStart"/>
      <w:r w:rsidRPr="00F437D6">
        <w:rPr>
          <w:szCs w:val="18"/>
          <w:lang w:val="es-MX"/>
        </w:rPr>
        <w:t>cfm</w:t>
      </w:r>
      <w:proofErr w:type="spellEnd"/>
      <w:r w:rsidRPr="00F437D6">
        <w:rPr>
          <w:szCs w:val="18"/>
          <w:lang w:val="es-MX"/>
        </w:rPr>
        <w:t>/pie</w:t>
      </w:r>
      <w:r w:rsidRPr="00F437D6">
        <w:rPr>
          <w:szCs w:val="18"/>
          <w:vertAlign w:val="superscript"/>
          <w:lang w:val="es-MX"/>
        </w:rPr>
        <w:t>2</w:t>
      </w:r>
      <w:r w:rsidRPr="00F437D6">
        <w:rPr>
          <w:szCs w:val="18"/>
          <w:lang w:val="es-MX"/>
        </w:rPr>
        <w:t xml:space="preserve"> (0.3 l/s m</w:t>
      </w:r>
      <w:r w:rsidRPr="00F437D6">
        <w:rPr>
          <w:szCs w:val="18"/>
          <w:vertAlign w:val="superscript"/>
          <w:lang w:val="es-MX"/>
        </w:rPr>
        <w:t>2</w:t>
      </w:r>
      <w:r w:rsidRPr="00F437D6">
        <w:rPr>
          <w:szCs w:val="18"/>
          <w:lang w:val="es-MX"/>
        </w:rPr>
        <w:t xml:space="preserve">) a una presión diferencial estática de aire de 1.6 </w:t>
      </w:r>
      <w:proofErr w:type="spellStart"/>
      <w:r w:rsidRPr="00F437D6">
        <w:rPr>
          <w:szCs w:val="18"/>
          <w:lang w:val="es-MX"/>
        </w:rPr>
        <w:t>psf</w:t>
      </w:r>
      <w:proofErr w:type="spellEnd"/>
      <w:r w:rsidRPr="00F437D6">
        <w:rPr>
          <w:szCs w:val="18"/>
          <w:lang w:val="es-MX"/>
        </w:rPr>
        <w:t xml:space="preserve"> (75 </w:t>
      </w:r>
      <w:proofErr w:type="spellStart"/>
      <w:r w:rsidRPr="00F437D6">
        <w:rPr>
          <w:szCs w:val="18"/>
          <w:lang w:val="es-MX"/>
        </w:rPr>
        <w:t>Pa</w:t>
      </w:r>
      <w:proofErr w:type="spellEnd"/>
      <w:r w:rsidRPr="00F437D6">
        <w:rPr>
          <w:szCs w:val="18"/>
          <w:lang w:val="es-MX"/>
        </w:rPr>
        <w:t>) sin sello interior.</w:t>
      </w:r>
    </w:p>
    <w:p w14:paraId="41B09DFF" w14:textId="77777777" w:rsidR="003371D8" w:rsidRPr="00F437D6" w:rsidRDefault="003371D8" w:rsidP="003371D8">
      <w:pPr>
        <w:numPr>
          <w:ilvl w:val="5"/>
          <w:numId w:val="4"/>
        </w:numPr>
        <w:suppressAutoHyphens/>
        <w:spacing w:before="120"/>
        <w:ind w:left="1080" w:hanging="360"/>
        <w:jc w:val="both"/>
        <w:outlineLvl w:val="3"/>
        <w:rPr>
          <w:szCs w:val="18"/>
          <w:lang w:val="es-MX"/>
        </w:rPr>
      </w:pPr>
      <w:r w:rsidRPr="00F437D6">
        <w:rPr>
          <w:szCs w:val="18"/>
          <w:lang w:val="es-MX"/>
        </w:rPr>
        <w:t xml:space="preserve">Resistencia al agua: La muestra de prueba se debe examinar de acuerdo con la norma ASTM E 331. No debe haber fugas a una presión diferencial estática de aire mínima de 15 </w:t>
      </w:r>
      <w:proofErr w:type="spellStart"/>
      <w:r w:rsidRPr="00F437D6">
        <w:rPr>
          <w:szCs w:val="18"/>
          <w:lang w:val="es-MX"/>
        </w:rPr>
        <w:t>psf</w:t>
      </w:r>
      <w:proofErr w:type="spellEnd"/>
      <w:r w:rsidRPr="00F437D6">
        <w:rPr>
          <w:szCs w:val="18"/>
          <w:lang w:val="es-MX"/>
        </w:rPr>
        <w:t xml:space="preserve"> (720 </w:t>
      </w:r>
      <w:proofErr w:type="spellStart"/>
      <w:r w:rsidRPr="00F437D6">
        <w:rPr>
          <w:szCs w:val="18"/>
          <w:lang w:val="es-MX"/>
        </w:rPr>
        <w:t>Pa</w:t>
      </w:r>
      <w:proofErr w:type="spellEnd"/>
      <w:r w:rsidRPr="00F437D6">
        <w:rPr>
          <w:szCs w:val="18"/>
          <w:lang w:val="es-MX"/>
        </w:rPr>
        <w:t>) según como se define en AAMA 501.</w:t>
      </w:r>
    </w:p>
    <w:p w14:paraId="2FAA28C3" w14:textId="77777777" w:rsidR="003371D8" w:rsidRPr="00F437D6" w:rsidRDefault="003371D8" w:rsidP="003371D8">
      <w:pPr>
        <w:numPr>
          <w:ilvl w:val="5"/>
          <w:numId w:val="4"/>
        </w:numPr>
        <w:suppressAutoHyphens/>
        <w:spacing w:before="120"/>
        <w:ind w:left="1080" w:hanging="360"/>
        <w:jc w:val="both"/>
        <w:outlineLvl w:val="3"/>
        <w:rPr>
          <w:szCs w:val="18"/>
          <w:lang w:val="es-MX"/>
        </w:rPr>
      </w:pPr>
      <w:r w:rsidRPr="00F437D6">
        <w:rPr>
          <w:szCs w:val="18"/>
          <w:lang w:val="es-MX"/>
        </w:rPr>
        <w:lastRenderedPageBreak/>
        <w:t xml:space="preserve">Carga uniforme: Se debe aplicar una carga de diseño de aire estático de 30 </w:t>
      </w:r>
      <w:proofErr w:type="spellStart"/>
      <w:r w:rsidRPr="00F437D6">
        <w:rPr>
          <w:szCs w:val="18"/>
          <w:lang w:val="es-MX"/>
        </w:rPr>
        <w:t>psf</w:t>
      </w:r>
      <w:proofErr w:type="spellEnd"/>
      <w:r w:rsidRPr="00F437D6">
        <w:rPr>
          <w:szCs w:val="18"/>
          <w:lang w:val="es-MX"/>
        </w:rPr>
        <w:t xml:space="preserve"> (1436 </w:t>
      </w:r>
      <w:proofErr w:type="spellStart"/>
      <w:r w:rsidRPr="00F437D6">
        <w:rPr>
          <w:szCs w:val="18"/>
          <w:lang w:val="es-MX"/>
        </w:rPr>
        <w:t>Pa</w:t>
      </w:r>
      <w:proofErr w:type="spellEnd"/>
      <w:r w:rsidRPr="00F437D6">
        <w:rPr>
          <w:szCs w:val="18"/>
          <w:lang w:val="es-MX"/>
        </w:rPr>
        <w:t>) en dirección positiva y negativa, de acuerdo con ASTM E 330. Debe haber una deflexión superior a L/175 del vano de cualquier elemento estructural. Cuando la carga de la prueba estructural sea igual a 1.5 veces la carga de diseño especificada, ninguna rotura de vidrio ni vidrio permanente se debe apoyar en los elementos estructurales que superen el 0.2 % de su vano libre.</w:t>
      </w:r>
    </w:p>
    <w:p w14:paraId="2DEA949C" w14:textId="77777777" w:rsidR="003371D8" w:rsidRPr="00954B48" w:rsidRDefault="003371D8" w:rsidP="003371D8">
      <w:pPr>
        <w:numPr>
          <w:ilvl w:val="5"/>
          <w:numId w:val="4"/>
        </w:numPr>
        <w:suppressAutoHyphens/>
        <w:spacing w:before="120"/>
        <w:ind w:left="1080" w:hanging="360"/>
        <w:jc w:val="both"/>
        <w:outlineLvl w:val="3"/>
        <w:rPr>
          <w:szCs w:val="18"/>
          <w:lang w:val="es-MX"/>
        </w:rPr>
      </w:pPr>
      <w:r w:rsidRPr="00954B48">
        <w:rPr>
          <w:szCs w:val="18"/>
          <w:lang w:val="es-ES_tradnl"/>
        </w:rPr>
        <w:t>Eficiencia energética:</w:t>
      </w:r>
    </w:p>
    <w:p w14:paraId="1B54015C" w14:textId="77777777" w:rsidR="003371D8" w:rsidRPr="00F437D6" w:rsidRDefault="003371D8" w:rsidP="003371D8">
      <w:pPr>
        <w:numPr>
          <w:ilvl w:val="6"/>
          <w:numId w:val="4"/>
        </w:numPr>
        <w:tabs>
          <w:tab w:val="clear" w:pos="2016"/>
        </w:tabs>
        <w:suppressAutoHyphens/>
        <w:ind w:left="1440" w:hanging="360"/>
        <w:jc w:val="both"/>
        <w:outlineLvl w:val="4"/>
        <w:rPr>
          <w:szCs w:val="18"/>
          <w:lang w:val="es-MX"/>
        </w:rPr>
      </w:pPr>
      <w:r w:rsidRPr="00F437D6">
        <w:rPr>
          <w:szCs w:val="18"/>
          <w:lang w:val="es-MX"/>
        </w:rPr>
        <w:t>Transmitancia térmica (factor U): En las pruebas realizadas conforme a la especificación 507 de AAMA o la norma NFRC100, la transmitancia térmica (factor U) no debe ser superior a:</w:t>
      </w:r>
    </w:p>
    <w:p w14:paraId="00C4F45A" w14:textId="77777777" w:rsidR="003371D8" w:rsidRPr="00F437D6" w:rsidRDefault="003371D8" w:rsidP="003371D8">
      <w:pPr>
        <w:suppressAutoHyphens/>
        <w:ind w:left="1080" w:firstLine="0"/>
        <w:jc w:val="both"/>
        <w:outlineLvl w:val="4"/>
        <w:rPr>
          <w:b/>
          <w:szCs w:val="18"/>
          <w:lang w:val="es-MX"/>
        </w:rPr>
      </w:pPr>
      <w:r w:rsidRPr="00F437D6">
        <w:rPr>
          <w:b/>
          <w:szCs w:val="18"/>
          <w:lang w:val="es-MX"/>
        </w:rPr>
        <w:t>IR 501T:</w:t>
      </w:r>
    </w:p>
    <w:p w14:paraId="1EDED094" w14:textId="77777777" w:rsidR="003371D8" w:rsidRPr="002A0422" w:rsidRDefault="003371D8" w:rsidP="003371D8">
      <w:pPr>
        <w:numPr>
          <w:ilvl w:val="0"/>
          <w:numId w:val="5"/>
        </w:numPr>
        <w:ind w:left="1800"/>
        <w:contextualSpacing/>
        <w:jc w:val="both"/>
        <w:rPr>
          <w:rFonts w:eastAsiaTheme="minorHAnsi" w:cstheme="minorBidi"/>
          <w:szCs w:val="20"/>
          <w:lang w:val="es-MX"/>
        </w:rPr>
      </w:pPr>
      <w:r w:rsidRPr="002A0422">
        <w:rPr>
          <w:rFonts w:eastAsiaTheme="minorHAnsi" w:cstheme="minorBidi"/>
          <w:szCs w:val="20"/>
          <w:lang w:val="es-MX"/>
        </w:rPr>
        <w:t>(Con montante de 2 partes): Coloque ventanas de aluminio con un rendimiento térmico probado conforme a las normas AAMA 507 y NFRC 100, y una transmitancia térmica (U-Factor) de 0.27 a 0.57 BTU/h/pie2/°F. (Con base en un rango de factor U en el centro del vidrio de 0.10 a 0.48).</w:t>
      </w:r>
    </w:p>
    <w:p w14:paraId="64F473DD" w14:textId="77777777" w:rsidR="003371D8" w:rsidRPr="002A0422" w:rsidRDefault="003371D8" w:rsidP="003371D8">
      <w:pPr>
        <w:numPr>
          <w:ilvl w:val="0"/>
          <w:numId w:val="5"/>
        </w:numPr>
        <w:ind w:left="1800"/>
        <w:contextualSpacing/>
        <w:jc w:val="both"/>
        <w:rPr>
          <w:rFonts w:eastAsiaTheme="minorHAnsi" w:cstheme="minorBidi"/>
          <w:szCs w:val="20"/>
          <w:lang w:val="es-MX"/>
        </w:rPr>
      </w:pPr>
      <w:r w:rsidRPr="002A0422">
        <w:rPr>
          <w:rFonts w:eastAsiaTheme="minorHAnsi" w:cstheme="minorBidi"/>
          <w:szCs w:val="20"/>
          <w:lang w:val="es-MX"/>
        </w:rPr>
        <w:t>(Con montante de 3 partes): Coloque ventanas de aluminio con un rendimiento térmico probado conforme a las normas AAMA 507 y NFRC 100, y una transmitancia térmica (U-Factor) de 0.24 a 0.55 BTU/h/pie2/°F. (Con base en un rango de factor U en el centro del vidrio de 0.10 a 0.48).</w:t>
      </w:r>
    </w:p>
    <w:p w14:paraId="110DD02C" w14:textId="77777777" w:rsidR="003371D8" w:rsidRPr="00F437D6" w:rsidRDefault="003371D8" w:rsidP="003371D8">
      <w:pPr>
        <w:numPr>
          <w:ilvl w:val="6"/>
          <w:numId w:val="4"/>
        </w:numPr>
        <w:tabs>
          <w:tab w:val="clear" w:pos="2016"/>
        </w:tabs>
        <w:suppressAutoHyphens/>
        <w:ind w:left="1440" w:hanging="360"/>
        <w:jc w:val="both"/>
        <w:outlineLvl w:val="4"/>
        <w:rPr>
          <w:szCs w:val="18"/>
          <w:lang w:val="es-MX"/>
        </w:rPr>
      </w:pPr>
      <w:r w:rsidRPr="00F437D6">
        <w:rPr>
          <w:szCs w:val="18"/>
          <w:lang w:val="es-MX"/>
        </w:rPr>
        <w:t>Transmitancia térmica (factor U): En las pruebas realizadas conforme a las especificaciones 1503 y 507 de AAMA o la norma NFRC 100, la transmitancia térmica (factor U) no debe ser superior a:</w:t>
      </w:r>
    </w:p>
    <w:p w14:paraId="59F7F2E9" w14:textId="77777777" w:rsidR="003371D8" w:rsidRPr="00F437D6" w:rsidRDefault="003371D8" w:rsidP="003371D8">
      <w:pPr>
        <w:suppressAutoHyphens/>
        <w:spacing w:before="120"/>
        <w:ind w:firstLine="0"/>
        <w:jc w:val="both"/>
        <w:outlineLvl w:val="2"/>
        <w:rPr>
          <w:rFonts w:ascii="Times New Roman" w:hAnsi="Times New Roman"/>
          <w:i/>
          <w:iCs/>
          <w:color w:val="FF0000"/>
          <w:sz w:val="16"/>
          <w:szCs w:val="20"/>
          <w:lang w:val="es-MX"/>
        </w:rPr>
      </w:pPr>
      <w:r w:rsidRPr="00F437D6">
        <w:rPr>
          <w:i/>
          <w:iCs/>
          <w:color w:val="FF0000"/>
          <w:szCs w:val="18"/>
          <w:lang w:val="es-MX"/>
        </w:rPr>
        <w:t>NOTA DEL EDITOR: SELECCIONE UNA DE LAS SIGUIENTES OPCIONES.</w:t>
      </w:r>
    </w:p>
    <w:p w14:paraId="182EC710" w14:textId="77777777" w:rsidR="003371D8" w:rsidRPr="00F437D6" w:rsidRDefault="003371D8" w:rsidP="003371D8">
      <w:pPr>
        <w:suppressAutoHyphens/>
        <w:spacing w:before="120"/>
        <w:ind w:left="1440"/>
        <w:jc w:val="both"/>
        <w:outlineLvl w:val="4"/>
        <w:rPr>
          <w:b/>
          <w:szCs w:val="18"/>
          <w:lang w:val="es-MX"/>
        </w:rPr>
      </w:pPr>
      <w:r w:rsidRPr="00F437D6">
        <w:rPr>
          <w:b/>
          <w:szCs w:val="18"/>
          <w:lang w:val="es-MX"/>
        </w:rPr>
        <w:t>IR 501UT:</w:t>
      </w:r>
    </w:p>
    <w:p w14:paraId="5597724D" w14:textId="77777777" w:rsidR="003371D8" w:rsidRPr="002A0422" w:rsidRDefault="003371D8" w:rsidP="003371D8">
      <w:pPr>
        <w:pStyle w:val="PR3"/>
        <w:numPr>
          <w:ilvl w:val="6"/>
          <w:numId w:val="24"/>
        </w:numPr>
        <w:tabs>
          <w:tab w:val="clear" w:pos="2016"/>
        </w:tabs>
        <w:ind w:left="1440" w:hanging="360"/>
        <w:rPr>
          <w:rFonts w:ascii="Arial Narrow" w:hAnsi="Arial Narrow"/>
          <w:sz w:val="18"/>
          <w:szCs w:val="18"/>
          <w:lang w:val="es-MX"/>
        </w:rPr>
      </w:pPr>
      <w:r w:rsidRPr="002A0422">
        <w:rPr>
          <w:rFonts w:ascii="Arial Narrow" w:hAnsi="Arial Narrow"/>
          <w:sz w:val="18"/>
          <w:szCs w:val="18"/>
          <w:lang w:val="es-MX"/>
        </w:rPr>
        <w:t xml:space="preserve">Vidrio aislante de 1”: </w:t>
      </w:r>
    </w:p>
    <w:p w14:paraId="2E08C45F" w14:textId="77777777" w:rsidR="003371D8" w:rsidRPr="00F437D6" w:rsidRDefault="003371D8" w:rsidP="003371D8">
      <w:pPr>
        <w:numPr>
          <w:ilvl w:val="0"/>
          <w:numId w:val="25"/>
        </w:numPr>
        <w:ind w:left="1800"/>
        <w:contextualSpacing/>
        <w:jc w:val="both"/>
        <w:rPr>
          <w:szCs w:val="18"/>
          <w:lang w:val="es-MX"/>
        </w:rPr>
      </w:pPr>
      <w:r w:rsidRPr="00F437D6">
        <w:rPr>
          <w:szCs w:val="18"/>
          <w:lang w:val="es-MX"/>
        </w:rPr>
        <w:t>El factor U no debe ser superior a 0.33 BTU/h/pie</w:t>
      </w:r>
      <w:r w:rsidRPr="00F437D6">
        <w:rPr>
          <w:szCs w:val="18"/>
          <w:vertAlign w:val="superscript"/>
          <w:lang w:val="es-MX"/>
        </w:rPr>
        <w:t>2</w:t>
      </w:r>
      <w:r w:rsidRPr="00F437D6">
        <w:rPr>
          <w:szCs w:val="18"/>
          <w:lang w:val="es-MX"/>
        </w:rPr>
        <w:t xml:space="preserve">/°F según la norma AAMA 1503 con revestimiento transparente exterior de </w:t>
      </w:r>
      <w:r>
        <w:rPr>
          <w:szCs w:val="18"/>
          <w:lang w:val="es-MX"/>
        </w:rPr>
        <w:t>1/4"</w:t>
      </w:r>
      <w:r w:rsidRPr="00F437D6">
        <w:rPr>
          <w:szCs w:val="18"/>
          <w:lang w:val="es-MX"/>
        </w:rPr>
        <w:t xml:space="preserve"> de baja emisividad (e=0.035) en la superficie #2 y cámara de aire de </w:t>
      </w:r>
      <w:r>
        <w:rPr>
          <w:szCs w:val="18"/>
          <w:lang w:val="es-MX"/>
        </w:rPr>
        <w:t>1/2"</w:t>
      </w:r>
      <w:r w:rsidRPr="00F437D6">
        <w:rPr>
          <w:szCs w:val="18"/>
          <w:lang w:val="es-MX"/>
        </w:rPr>
        <w:t xml:space="preserve"> con espaciador de borde caliente, relleno de gas de argón del 90% y vidrio transparente interior de </w:t>
      </w:r>
      <w:r>
        <w:rPr>
          <w:szCs w:val="18"/>
          <w:lang w:val="es-MX"/>
        </w:rPr>
        <w:t>1/4"</w:t>
      </w:r>
      <w:r w:rsidRPr="00F437D6">
        <w:rPr>
          <w:szCs w:val="18"/>
          <w:lang w:val="es-MX"/>
        </w:rPr>
        <w:t>.</w:t>
      </w:r>
    </w:p>
    <w:p w14:paraId="21624688" w14:textId="77777777" w:rsidR="003371D8" w:rsidRPr="00F437D6" w:rsidRDefault="003371D8" w:rsidP="003371D8">
      <w:pPr>
        <w:suppressAutoHyphens/>
        <w:ind w:left="1800" w:firstLine="0"/>
        <w:jc w:val="both"/>
        <w:outlineLvl w:val="4"/>
        <w:rPr>
          <w:szCs w:val="18"/>
          <w:lang w:val="es-MX"/>
        </w:rPr>
      </w:pPr>
      <w:r w:rsidRPr="00F437D6">
        <w:rPr>
          <w:szCs w:val="18"/>
          <w:lang w:val="es-MX"/>
        </w:rPr>
        <w:t>o</w:t>
      </w:r>
    </w:p>
    <w:p w14:paraId="523896F6" w14:textId="77777777" w:rsidR="003371D8" w:rsidRPr="00F437D6" w:rsidRDefault="003371D8" w:rsidP="003371D8">
      <w:pPr>
        <w:numPr>
          <w:ilvl w:val="0"/>
          <w:numId w:val="25"/>
        </w:numPr>
        <w:ind w:left="1800"/>
        <w:contextualSpacing/>
        <w:jc w:val="both"/>
        <w:rPr>
          <w:szCs w:val="18"/>
          <w:lang w:val="es-MX"/>
        </w:rPr>
      </w:pPr>
      <w:r w:rsidRPr="00F437D6">
        <w:rPr>
          <w:szCs w:val="18"/>
          <w:lang w:val="es-MX"/>
        </w:rPr>
        <w:t>El factor U no debe ser superior a ____ BTU/h/pie</w:t>
      </w:r>
      <w:r w:rsidRPr="002A0422">
        <w:rPr>
          <w:szCs w:val="18"/>
          <w:lang w:val="es-MX"/>
        </w:rPr>
        <w:t>2</w:t>
      </w:r>
      <w:r w:rsidRPr="00F437D6">
        <w:rPr>
          <w:szCs w:val="18"/>
          <w:lang w:val="es-MX"/>
        </w:rPr>
        <w:t>/°F según las normas AAMA 507 o NFRC 100 cuando se usa un vidrio específico para un proyecto.</w:t>
      </w:r>
    </w:p>
    <w:p w14:paraId="6004471D" w14:textId="77777777" w:rsidR="003371D8" w:rsidRPr="00F437D6" w:rsidRDefault="003371D8" w:rsidP="003371D8">
      <w:pPr>
        <w:suppressAutoHyphens/>
        <w:spacing w:before="120"/>
        <w:ind w:left="1440"/>
        <w:jc w:val="both"/>
        <w:outlineLvl w:val="4"/>
        <w:rPr>
          <w:b/>
          <w:szCs w:val="18"/>
          <w:lang w:val="es-MX"/>
        </w:rPr>
      </w:pPr>
      <w:r w:rsidRPr="00F437D6">
        <w:rPr>
          <w:b/>
          <w:szCs w:val="18"/>
          <w:lang w:val="es-MX"/>
        </w:rPr>
        <w:t>IR 501T:</w:t>
      </w:r>
    </w:p>
    <w:p w14:paraId="1F290505" w14:textId="77777777" w:rsidR="003371D8" w:rsidRPr="002A0422" w:rsidRDefault="003371D8" w:rsidP="003371D8">
      <w:pPr>
        <w:pStyle w:val="PR3"/>
        <w:numPr>
          <w:ilvl w:val="6"/>
          <w:numId w:val="26"/>
        </w:numPr>
        <w:tabs>
          <w:tab w:val="clear" w:pos="2016"/>
        </w:tabs>
        <w:ind w:left="1440" w:hanging="360"/>
        <w:rPr>
          <w:rFonts w:ascii="Arial Narrow" w:hAnsi="Arial Narrow"/>
          <w:sz w:val="18"/>
          <w:szCs w:val="18"/>
          <w:lang w:val="es-MX"/>
        </w:rPr>
      </w:pPr>
      <w:r w:rsidRPr="002A0422">
        <w:rPr>
          <w:rFonts w:ascii="Arial Narrow" w:hAnsi="Arial Narrow"/>
          <w:sz w:val="18"/>
          <w:szCs w:val="18"/>
          <w:lang w:val="es-MX"/>
        </w:rPr>
        <w:t>Vidrio aislante de 1”:</w:t>
      </w:r>
    </w:p>
    <w:p w14:paraId="03B2505C" w14:textId="77777777" w:rsidR="003371D8" w:rsidRPr="00F437D6" w:rsidRDefault="003371D8" w:rsidP="003371D8">
      <w:pPr>
        <w:numPr>
          <w:ilvl w:val="0"/>
          <w:numId w:val="27"/>
        </w:numPr>
        <w:ind w:left="1800"/>
        <w:contextualSpacing/>
        <w:jc w:val="both"/>
        <w:rPr>
          <w:szCs w:val="18"/>
          <w:lang w:val="es-MX"/>
        </w:rPr>
      </w:pPr>
      <w:r w:rsidRPr="00F437D6">
        <w:rPr>
          <w:szCs w:val="18"/>
          <w:lang w:val="es-MX"/>
        </w:rPr>
        <w:t>El factor U no debe ser superior a ____ BTU/h/pie</w:t>
      </w:r>
      <w:r w:rsidRPr="00F437D6">
        <w:rPr>
          <w:szCs w:val="18"/>
          <w:vertAlign w:val="superscript"/>
          <w:lang w:val="es-MX"/>
        </w:rPr>
        <w:t>2</w:t>
      </w:r>
      <w:r w:rsidRPr="00F437D6">
        <w:rPr>
          <w:szCs w:val="18"/>
          <w:lang w:val="es-MX"/>
        </w:rPr>
        <w:t>/°F según las normas AAMA 507 o NFRC 100 cuando se usa un vidrio específico para un proyecto.</w:t>
      </w:r>
    </w:p>
    <w:p w14:paraId="6AC18E18" w14:textId="77777777" w:rsidR="003371D8" w:rsidRPr="00F437D6" w:rsidRDefault="003371D8" w:rsidP="003371D8">
      <w:pPr>
        <w:numPr>
          <w:ilvl w:val="5"/>
          <w:numId w:val="4"/>
        </w:numPr>
        <w:suppressAutoHyphens/>
        <w:spacing w:before="120"/>
        <w:ind w:left="1080" w:hanging="360"/>
        <w:jc w:val="both"/>
        <w:outlineLvl w:val="3"/>
        <w:rPr>
          <w:szCs w:val="18"/>
          <w:lang w:val="es-MX"/>
        </w:rPr>
      </w:pPr>
      <w:r w:rsidRPr="00F437D6">
        <w:rPr>
          <w:szCs w:val="18"/>
          <w:lang w:val="es-MX"/>
        </w:rPr>
        <w:t>Resistencia a la condensación (CRF): En las pruebas conforme a la especificación 1503 de AAMA, el factor de resistencia a la condensación no debe ser inferior a:</w:t>
      </w:r>
    </w:p>
    <w:p w14:paraId="1E752329" w14:textId="77777777" w:rsidR="003371D8" w:rsidRPr="00F437D6" w:rsidRDefault="003371D8" w:rsidP="003371D8">
      <w:pPr>
        <w:suppressAutoHyphens/>
        <w:ind w:left="1080" w:firstLine="0"/>
        <w:jc w:val="both"/>
        <w:outlineLvl w:val="4"/>
        <w:rPr>
          <w:b/>
          <w:szCs w:val="18"/>
          <w:lang w:val="es-MX"/>
        </w:rPr>
      </w:pPr>
      <w:r w:rsidRPr="00F437D6">
        <w:rPr>
          <w:b/>
          <w:szCs w:val="18"/>
          <w:lang w:val="es-MX"/>
        </w:rPr>
        <w:t>IR 501UT:</w:t>
      </w:r>
    </w:p>
    <w:p w14:paraId="0ED299B7" w14:textId="77777777" w:rsidR="003371D8" w:rsidRPr="00F437D6" w:rsidRDefault="003371D8" w:rsidP="003371D8">
      <w:pPr>
        <w:numPr>
          <w:ilvl w:val="6"/>
          <w:numId w:val="4"/>
        </w:numPr>
        <w:tabs>
          <w:tab w:val="clear" w:pos="2016"/>
        </w:tabs>
        <w:suppressAutoHyphens/>
        <w:ind w:left="1440" w:hanging="360"/>
        <w:jc w:val="both"/>
        <w:outlineLvl w:val="4"/>
        <w:rPr>
          <w:szCs w:val="18"/>
          <w:lang w:val="es-MX"/>
        </w:rPr>
      </w:pPr>
      <w:r w:rsidRPr="00F437D6">
        <w:rPr>
          <w:szCs w:val="18"/>
          <w:lang w:val="es-MX"/>
        </w:rPr>
        <w:t>68</w:t>
      </w:r>
      <w:r w:rsidRPr="00F437D6">
        <w:rPr>
          <w:szCs w:val="18"/>
          <w:vertAlign w:val="subscript"/>
          <w:lang w:val="es-MX"/>
        </w:rPr>
        <w:t>estructura</w:t>
      </w:r>
      <w:r w:rsidRPr="00F437D6">
        <w:rPr>
          <w:szCs w:val="18"/>
          <w:lang w:val="es-MX"/>
        </w:rPr>
        <w:t xml:space="preserve"> y 70</w:t>
      </w:r>
      <w:r w:rsidRPr="00F437D6">
        <w:rPr>
          <w:szCs w:val="18"/>
          <w:vertAlign w:val="subscript"/>
          <w:lang w:val="es-MX"/>
        </w:rPr>
        <w:t>vidrio</w:t>
      </w:r>
      <w:r w:rsidRPr="00F437D6">
        <w:rPr>
          <w:szCs w:val="18"/>
          <w:lang w:val="es-MX"/>
        </w:rPr>
        <w:t xml:space="preserve"> (baja emisividad).</w:t>
      </w:r>
    </w:p>
    <w:p w14:paraId="405FAF56" w14:textId="77777777" w:rsidR="003371D8" w:rsidRPr="00F437D6" w:rsidRDefault="003371D8" w:rsidP="003371D8">
      <w:pPr>
        <w:numPr>
          <w:ilvl w:val="5"/>
          <w:numId w:val="4"/>
        </w:numPr>
        <w:suppressAutoHyphens/>
        <w:spacing w:before="120"/>
        <w:ind w:left="1080" w:hanging="360"/>
        <w:jc w:val="both"/>
        <w:outlineLvl w:val="3"/>
        <w:rPr>
          <w:szCs w:val="18"/>
          <w:lang w:val="es-MX"/>
        </w:rPr>
      </w:pPr>
      <w:r w:rsidRPr="00F437D6">
        <w:rPr>
          <w:szCs w:val="18"/>
          <w:lang w:val="es-MX"/>
        </w:rPr>
        <w:t>Resistencia a la condensación (I): En las pruebas realizadas conforme a la norma CSA A-440, el índice de condensación no debe ser inferior a:</w:t>
      </w:r>
    </w:p>
    <w:p w14:paraId="31D65660" w14:textId="77777777" w:rsidR="003371D8" w:rsidRPr="00F437D6" w:rsidRDefault="003371D8" w:rsidP="003371D8">
      <w:pPr>
        <w:suppressAutoHyphens/>
        <w:ind w:left="1080" w:firstLine="0"/>
        <w:jc w:val="both"/>
        <w:outlineLvl w:val="4"/>
        <w:rPr>
          <w:b/>
          <w:szCs w:val="18"/>
          <w:lang w:val="es-MX"/>
        </w:rPr>
      </w:pPr>
      <w:r w:rsidRPr="00F437D6">
        <w:rPr>
          <w:b/>
          <w:szCs w:val="18"/>
          <w:lang w:val="es-MX"/>
        </w:rPr>
        <w:t>IR 501UT:</w:t>
      </w:r>
    </w:p>
    <w:p w14:paraId="06BC7C71" w14:textId="77777777" w:rsidR="003371D8" w:rsidRPr="00F437D6" w:rsidRDefault="003371D8" w:rsidP="003371D8">
      <w:pPr>
        <w:numPr>
          <w:ilvl w:val="6"/>
          <w:numId w:val="4"/>
        </w:numPr>
        <w:tabs>
          <w:tab w:val="clear" w:pos="2016"/>
        </w:tabs>
        <w:suppressAutoHyphens/>
        <w:ind w:left="1440" w:hanging="360"/>
        <w:jc w:val="both"/>
        <w:outlineLvl w:val="4"/>
        <w:rPr>
          <w:szCs w:val="18"/>
          <w:lang w:val="es-MX"/>
        </w:rPr>
      </w:pPr>
      <w:r w:rsidRPr="00F437D6">
        <w:rPr>
          <w:szCs w:val="18"/>
          <w:lang w:val="es-MX"/>
        </w:rPr>
        <w:t>59</w:t>
      </w:r>
      <w:r w:rsidRPr="00F437D6">
        <w:rPr>
          <w:szCs w:val="18"/>
          <w:vertAlign w:val="subscript"/>
          <w:lang w:val="es-MX"/>
        </w:rPr>
        <w:t>estructura</w:t>
      </w:r>
      <w:r w:rsidRPr="00F437D6">
        <w:rPr>
          <w:szCs w:val="18"/>
          <w:lang w:val="es-MX"/>
        </w:rPr>
        <w:t xml:space="preserve"> y 65</w:t>
      </w:r>
      <w:r w:rsidRPr="00F437D6">
        <w:rPr>
          <w:szCs w:val="18"/>
          <w:vertAlign w:val="subscript"/>
          <w:lang w:val="es-MX"/>
        </w:rPr>
        <w:t>vidrio</w:t>
      </w:r>
      <w:r w:rsidRPr="00F437D6">
        <w:rPr>
          <w:szCs w:val="18"/>
          <w:lang w:val="es-MX"/>
        </w:rPr>
        <w:t xml:space="preserve"> (baja emisividad).</w:t>
      </w:r>
    </w:p>
    <w:p w14:paraId="07FEAD2E" w14:textId="77777777" w:rsidR="003371D8" w:rsidRPr="00F437D6" w:rsidRDefault="003371D8" w:rsidP="003371D8">
      <w:pPr>
        <w:suppressAutoHyphens/>
        <w:spacing w:before="200" w:after="100"/>
        <w:ind w:firstLine="0"/>
        <w:jc w:val="both"/>
        <w:outlineLvl w:val="2"/>
        <w:rPr>
          <w:sz w:val="22"/>
          <w:szCs w:val="20"/>
          <w:lang w:val="es-MX"/>
        </w:rPr>
      </w:pPr>
      <w:r w:rsidRPr="00F437D6">
        <w:rPr>
          <w:i/>
          <w:iCs/>
          <w:color w:val="FF0000"/>
          <w:sz w:val="16"/>
          <w:szCs w:val="20"/>
          <w:lang w:val="es-MX"/>
        </w:rPr>
        <w:t>NOTA DEL EDITOR: LOS RESULTADOS DE LAS PRUEBAS DE CLASE DE TRANSMISIÓN SONORA (STC) Y CLASE DE TRANSMISIÓN EXTERIOR E INTERIOR (OITC) SE BASAN EN UN VIDRIO AISLANTE TRANSPARENTE DOBLE DE 1” CON ENTRECAPA DE PVB (1/8”, 0.030”, 1/8”, 1/2” AS, 1/8”, 0.030”, 1/8”).</w:t>
      </w:r>
    </w:p>
    <w:p w14:paraId="5046850B" w14:textId="77777777" w:rsidR="003371D8" w:rsidRPr="00F437D6" w:rsidRDefault="003371D8" w:rsidP="003371D8">
      <w:pPr>
        <w:numPr>
          <w:ilvl w:val="5"/>
          <w:numId w:val="4"/>
        </w:numPr>
        <w:suppressAutoHyphens/>
        <w:ind w:left="1080" w:hanging="360"/>
        <w:jc w:val="both"/>
        <w:outlineLvl w:val="3"/>
        <w:rPr>
          <w:szCs w:val="18"/>
          <w:lang w:val="es-MX"/>
        </w:rPr>
      </w:pPr>
      <w:r w:rsidRPr="00F437D6">
        <w:rPr>
          <w:szCs w:val="18"/>
          <w:lang w:val="es-MX"/>
        </w:rPr>
        <w:t>Clase de transmisión sonora (STC) y clase de transmisión exterior/interior (OITC): En las pruebas realizadas conforme a la especificación 1801 de AAMA y a las normas ASTM E1425 y ASTM E90, los valores de la STC y de OITC no deben ser inferiores a:</w:t>
      </w:r>
    </w:p>
    <w:p w14:paraId="3C6ACDD7" w14:textId="77777777" w:rsidR="003371D8" w:rsidRPr="00F437D6" w:rsidRDefault="003371D8" w:rsidP="003371D8">
      <w:pPr>
        <w:suppressAutoHyphens/>
        <w:ind w:left="1080" w:firstLine="0"/>
        <w:jc w:val="both"/>
        <w:outlineLvl w:val="4"/>
        <w:rPr>
          <w:b/>
          <w:szCs w:val="18"/>
          <w:lang w:val="es-MX"/>
        </w:rPr>
      </w:pPr>
      <w:r w:rsidRPr="00F437D6">
        <w:rPr>
          <w:b/>
          <w:szCs w:val="18"/>
          <w:lang w:val="es-MX"/>
        </w:rPr>
        <w:t>IR 501UT:</w:t>
      </w:r>
    </w:p>
    <w:p w14:paraId="68677896" w14:textId="77777777" w:rsidR="003371D8" w:rsidRPr="00F437D6" w:rsidRDefault="003371D8" w:rsidP="003371D8">
      <w:pPr>
        <w:numPr>
          <w:ilvl w:val="6"/>
          <w:numId w:val="4"/>
        </w:numPr>
        <w:tabs>
          <w:tab w:val="clear" w:pos="2016"/>
        </w:tabs>
        <w:suppressAutoHyphens/>
        <w:ind w:left="1440" w:hanging="360"/>
        <w:jc w:val="both"/>
        <w:outlineLvl w:val="4"/>
        <w:rPr>
          <w:szCs w:val="18"/>
          <w:lang w:val="es-MX"/>
        </w:rPr>
      </w:pPr>
      <w:r w:rsidRPr="00F437D6">
        <w:rPr>
          <w:szCs w:val="18"/>
          <w:lang w:val="es-MX"/>
        </w:rPr>
        <w:t>38 (STC) y 33 (OITC).</w:t>
      </w:r>
    </w:p>
    <w:p w14:paraId="6489F745" w14:textId="77777777" w:rsidR="003371D8" w:rsidRPr="00F437D6" w:rsidRDefault="003371D8" w:rsidP="003371D8">
      <w:pPr>
        <w:suppressAutoHyphens/>
        <w:spacing w:before="200" w:after="100"/>
        <w:ind w:firstLine="0"/>
        <w:jc w:val="both"/>
        <w:outlineLvl w:val="2"/>
        <w:rPr>
          <w:i/>
          <w:iCs/>
          <w:color w:val="FF0000"/>
          <w:sz w:val="16"/>
          <w:szCs w:val="20"/>
          <w:lang w:val="es-MX"/>
        </w:rPr>
      </w:pPr>
      <w:r w:rsidRPr="00F437D6">
        <w:rPr>
          <w:i/>
          <w:iCs/>
          <w:color w:val="FF0000"/>
          <w:sz w:val="16"/>
          <w:szCs w:val="20"/>
          <w:lang w:val="es-MX"/>
        </w:rPr>
        <w:t>NOTA DEL EDITOR:  SELECCIONE UN SISTEMA RESISTENTE A LOS IMPACTOS SI LOS REQUISITOS DEL PROYECTO LO EXIGEN.</w:t>
      </w:r>
    </w:p>
    <w:p w14:paraId="1BDFF7AC" w14:textId="77777777" w:rsidR="003371D8" w:rsidRPr="00F437D6" w:rsidRDefault="003371D8" w:rsidP="003371D8">
      <w:pPr>
        <w:numPr>
          <w:ilvl w:val="5"/>
          <w:numId w:val="4"/>
        </w:numPr>
        <w:suppressAutoHyphens/>
        <w:ind w:left="1080" w:hanging="360"/>
        <w:jc w:val="both"/>
        <w:outlineLvl w:val="3"/>
        <w:rPr>
          <w:szCs w:val="18"/>
          <w:lang w:val="es-MX"/>
        </w:rPr>
      </w:pPr>
      <w:r w:rsidRPr="00F437D6">
        <w:rPr>
          <w:szCs w:val="18"/>
          <w:lang w:val="es-MX"/>
        </w:rPr>
        <w:t>Funcionamiento de la resistencia a los impactos de fragmentos transportados por el viento: la prueba se debe realizar conforme a la norma ASTM E 1886, la información de ASTM E 1996 y de TAS 201/203.</w:t>
      </w:r>
    </w:p>
    <w:p w14:paraId="7A2D40A5" w14:textId="77777777" w:rsidR="003371D8" w:rsidRPr="00F437D6" w:rsidRDefault="003371D8" w:rsidP="003371D8">
      <w:pPr>
        <w:numPr>
          <w:ilvl w:val="6"/>
          <w:numId w:val="4"/>
        </w:numPr>
        <w:tabs>
          <w:tab w:val="clear" w:pos="2016"/>
        </w:tabs>
        <w:suppressAutoHyphens/>
        <w:ind w:left="1440" w:hanging="360"/>
        <w:jc w:val="both"/>
        <w:outlineLvl w:val="4"/>
        <w:rPr>
          <w:szCs w:val="18"/>
          <w:lang w:val="es-MX"/>
        </w:rPr>
      </w:pPr>
      <w:r w:rsidRPr="00F437D6">
        <w:rPr>
          <w:szCs w:val="18"/>
          <w:lang w:val="es-MX"/>
        </w:rPr>
        <w:t>Impacto de misiles grandes:  en los sistemas con estructura de aluminio localizada a 30 pies (9.1 m) del suelo.</w:t>
      </w:r>
    </w:p>
    <w:p w14:paraId="3515FEDD" w14:textId="77777777" w:rsidR="003371D8" w:rsidRPr="00F437D6" w:rsidRDefault="003371D8" w:rsidP="003371D8">
      <w:pPr>
        <w:numPr>
          <w:ilvl w:val="6"/>
          <w:numId w:val="4"/>
        </w:numPr>
        <w:tabs>
          <w:tab w:val="clear" w:pos="2016"/>
        </w:tabs>
        <w:suppressAutoHyphens/>
        <w:ind w:left="1440" w:hanging="360"/>
        <w:jc w:val="both"/>
        <w:outlineLvl w:val="4"/>
        <w:rPr>
          <w:szCs w:val="18"/>
          <w:lang w:val="es-MX"/>
        </w:rPr>
      </w:pPr>
      <w:r w:rsidRPr="00F437D6">
        <w:rPr>
          <w:szCs w:val="18"/>
          <w:lang w:val="es-MX"/>
        </w:rPr>
        <w:t>Impacto de misiles pequeños:  En los sistemas con estructura de aluminio localizada por encima de 30 pies (9.1 m) del suelo.</w:t>
      </w:r>
    </w:p>
    <w:p w14:paraId="27DF471E" w14:textId="77777777" w:rsidR="003371D8" w:rsidRPr="00F437D6" w:rsidRDefault="003371D8" w:rsidP="003371D8">
      <w:pPr>
        <w:suppressAutoHyphens/>
        <w:spacing w:before="200" w:after="100"/>
        <w:ind w:firstLine="0"/>
        <w:jc w:val="both"/>
        <w:outlineLvl w:val="2"/>
        <w:rPr>
          <w:rFonts w:cs="Arial"/>
          <w:i/>
          <w:iCs/>
          <w:color w:val="FF0000"/>
          <w:sz w:val="16"/>
          <w:szCs w:val="20"/>
          <w:lang w:val="es-MX"/>
        </w:rPr>
      </w:pPr>
      <w:r w:rsidRPr="00F437D6">
        <w:rPr>
          <w:i/>
          <w:iCs/>
          <w:color w:val="FF0000"/>
          <w:sz w:val="16"/>
          <w:szCs w:val="20"/>
          <w:lang w:val="es-MX"/>
        </w:rPr>
        <w:t>NOTA DEL EDITOR:  SELECCIONE UN SISTEMA DE MITIGACIÓN DE EXPLOSIONES SI LOS REQUISITOS DEL PROYECTO LO EXIGEN.</w:t>
      </w:r>
    </w:p>
    <w:p w14:paraId="3BB813C7" w14:textId="77777777" w:rsidR="003371D8" w:rsidRPr="00F437D6" w:rsidRDefault="003371D8" w:rsidP="003371D8">
      <w:pPr>
        <w:numPr>
          <w:ilvl w:val="5"/>
          <w:numId w:val="4"/>
        </w:numPr>
        <w:suppressAutoHyphens/>
        <w:ind w:left="1080" w:hanging="360"/>
        <w:jc w:val="both"/>
        <w:outlineLvl w:val="3"/>
        <w:rPr>
          <w:szCs w:val="18"/>
          <w:lang w:val="es-MX"/>
        </w:rPr>
      </w:pPr>
      <w:r w:rsidRPr="00F437D6">
        <w:rPr>
          <w:szCs w:val="18"/>
          <w:lang w:val="es-MX"/>
        </w:rPr>
        <w:t>Funcionamiento de la mitigación de explosiones: se debe probar o demostrar mediante análisis para cumplir con los criterios de desempeño de ASTM F1642, GSA-TS01 y UFC 04-010.01.</w:t>
      </w:r>
    </w:p>
    <w:p w14:paraId="1FDB96E1" w14:textId="77777777" w:rsidR="003371D8" w:rsidRPr="00F437D6" w:rsidRDefault="003371D8" w:rsidP="003371D8">
      <w:pPr>
        <w:suppressAutoHyphens/>
        <w:spacing w:before="120"/>
        <w:ind w:left="1080" w:firstLine="0"/>
        <w:jc w:val="both"/>
        <w:outlineLvl w:val="3"/>
        <w:rPr>
          <w:szCs w:val="18"/>
          <w:lang w:val="es-MX"/>
        </w:rPr>
      </w:pPr>
      <w:r w:rsidRPr="00F437D6">
        <w:rPr>
          <w:szCs w:val="18"/>
          <w:lang w:val="es-MX"/>
        </w:rPr>
        <w:t>Para cumplir con la norma UFC 04-010.01, B-3.1, 10 para ventanas y claraboyas, las siguientes opciones están disponibles:</w:t>
      </w:r>
    </w:p>
    <w:p w14:paraId="46380A8F" w14:textId="77777777" w:rsidR="003371D8" w:rsidRPr="00F437D6" w:rsidRDefault="003371D8" w:rsidP="003371D8">
      <w:pPr>
        <w:numPr>
          <w:ilvl w:val="6"/>
          <w:numId w:val="4"/>
        </w:numPr>
        <w:tabs>
          <w:tab w:val="clear" w:pos="2016"/>
        </w:tabs>
        <w:suppressAutoHyphens/>
        <w:ind w:left="1440" w:hanging="360"/>
        <w:jc w:val="both"/>
        <w:outlineLvl w:val="4"/>
        <w:rPr>
          <w:szCs w:val="18"/>
          <w:lang w:val="es-MX"/>
        </w:rPr>
      </w:pPr>
      <w:r w:rsidRPr="00F437D6">
        <w:rPr>
          <w:szCs w:val="18"/>
          <w:lang w:val="es-MX"/>
        </w:rPr>
        <w:t>Sección B-3.1.1 Análisis dinámico.</w:t>
      </w:r>
    </w:p>
    <w:p w14:paraId="6EF9DB1A" w14:textId="77777777" w:rsidR="003371D8" w:rsidRPr="00F437D6" w:rsidRDefault="003371D8" w:rsidP="003371D8">
      <w:pPr>
        <w:numPr>
          <w:ilvl w:val="6"/>
          <w:numId w:val="4"/>
        </w:numPr>
        <w:tabs>
          <w:tab w:val="clear" w:pos="2016"/>
        </w:tabs>
        <w:suppressAutoHyphens/>
        <w:ind w:left="1440" w:hanging="360"/>
        <w:jc w:val="both"/>
        <w:outlineLvl w:val="4"/>
        <w:rPr>
          <w:szCs w:val="18"/>
          <w:lang w:val="es-MX"/>
        </w:rPr>
      </w:pPr>
      <w:r w:rsidRPr="00F437D6">
        <w:rPr>
          <w:szCs w:val="18"/>
          <w:lang w:val="es-MX"/>
        </w:rPr>
        <w:t>Sección B-3.1.2 Pruebas.</w:t>
      </w:r>
    </w:p>
    <w:p w14:paraId="02575568" w14:textId="77777777" w:rsidR="003371D8" w:rsidRPr="00B57D6E" w:rsidRDefault="003371D8" w:rsidP="003371D8">
      <w:pPr>
        <w:pStyle w:val="PR3"/>
        <w:tabs>
          <w:tab w:val="clear" w:pos="2016"/>
        </w:tabs>
        <w:ind w:left="1440" w:hanging="360"/>
        <w:rPr>
          <w:rFonts w:ascii="Arial Narrow" w:hAnsi="Arial Narrow"/>
          <w:sz w:val="18"/>
          <w:szCs w:val="18"/>
          <w:lang w:val="fr-CA"/>
        </w:rPr>
      </w:pPr>
      <w:r w:rsidRPr="00F437D6">
        <w:rPr>
          <w:rFonts w:ascii="Arial Narrow" w:hAnsi="Arial Narrow"/>
          <w:sz w:val="18"/>
          <w:szCs w:val="18"/>
          <w:lang w:val="es-MX"/>
        </w:rPr>
        <w:t>Sección B-3.1.3 ASTM F2248 Enfoque del diseño.</w:t>
      </w:r>
    </w:p>
    <w:p w14:paraId="6B742C0E" w14:textId="77777777" w:rsidR="003371D8" w:rsidRPr="00954B48" w:rsidRDefault="003371D8" w:rsidP="003371D8">
      <w:pPr>
        <w:pStyle w:val="PRT"/>
        <w:numPr>
          <w:ilvl w:val="0"/>
          <w:numId w:val="0"/>
        </w:numPr>
        <w:spacing w:before="200" w:after="100"/>
        <w:ind w:left="360"/>
        <w:rPr>
          <w:lang w:val="es-ES_tradnl"/>
        </w:rPr>
      </w:pPr>
      <w:bookmarkStart w:id="0" w:name="_Hlk521311111"/>
      <w:r w:rsidRPr="00954B48">
        <w:rPr>
          <w:rStyle w:val="EditorNote"/>
          <w:rFonts w:ascii="Arial Narrow" w:hAnsi="Arial Narrow"/>
          <w:lang w:val="es-ES_tradnl"/>
        </w:rPr>
        <w:lastRenderedPageBreak/>
        <w:t>NOTA DEL EDITOR:  SELECCIONE UN SISTEMA DE MITIGACIÓN DE EXPLOSIONES SI LOS REQUISITOS DEL PROYECTO LO EXIGEN.</w:t>
      </w:r>
    </w:p>
    <w:p w14:paraId="62CAF48C" w14:textId="77777777" w:rsidR="003371D8" w:rsidRPr="00954B48" w:rsidRDefault="003371D8" w:rsidP="003371D8">
      <w:pPr>
        <w:pStyle w:val="PR2"/>
        <w:tabs>
          <w:tab w:val="clear" w:pos="1296"/>
        </w:tabs>
        <w:ind w:left="1080" w:hanging="360"/>
        <w:rPr>
          <w:rStyle w:val="EditorNote"/>
          <w:rFonts w:ascii="Arial Narrow" w:hAnsi="Arial Narrow"/>
          <w:color w:val="auto"/>
          <w:sz w:val="18"/>
          <w:szCs w:val="18"/>
          <w:lang w:val="es-ES_tradnl"/>
        </w:rPr>
      </w:pPr>
      <w:r w:rsidRPr="00954B48">
        <w:rPr>
          <w:rStyle w:val="EditorNote"/>
          <w:rFonts w:ascii="Arial Narrow" w:hAnsi="Arial Narrow"/>
          <w:i w:val="0"/>
          <w:color w:val="auto"/>
          <w:sz w:val="18"/>
          <w:szCs w:val="18"/>
          <w:lang w:val="es-ES_tradnl"/>
        </w:rPr>
        <w:t>Presentación del informe de los ingredientes del material: deberá tener una lista completa de ingredientes químicos de al menos 100 ppm (0.01%) que cubra 100% del producto, la documentación aceptable incluye:</w:t>
      </w:r>
    </w:p>
    <w:p w14:paraId="1F147926" w14:textId="77777777" w:rsidR="003371D8" w:rsidRPr="00954B48" w:rsidRDefault="003371D8" w:rsidP="003371D8">
      <w:pPr>
        <w:pStyle w:val="PR3"/>
        <w:tabs>
          <w:tab w:val="clear" w:pos="2016"/>
        </w:tabs>
        <w:ind w:left="1440" w:hanging="360"/>
        <w:rPr>
          <w:rStyle w:val="EditorNote"/>
          <w:rFonts w:ascii="Arial Narrow" w:hAnsi="Arial Narrow"/>
          <w:color w:val="auto"/>
          <w:sz w:val="18"/>
          <w:szCs w:val="18"/>
          <w:lang w:val="es-ES_tradnl"/>
        </w:rPr>
      </w:pPr>
      <w:r w:rsidRPr="00954B48">
        <w:rPr>
          <w:rStyle w:val="EditorNote"/>
          <w:rFonts w:ascii="Arial Narrow" w:hAnsi="Arial Narrow"/>
          <w:i w:val="0"/>
          <w:color w:val="auto"/>
          <w:sz w:val="18"/>
          <w:szCs w:val="18"/>
          <w:lang w:val="es-ES_tradnl"/>
        </w:rPr>
        <w:t xml:space="preserve">Inventario del fabricante con el número de registro del Servicio de Resúmenes Químicos (Chemical </w:t>
      </w:r>
      <w:proofErr w:type="spellStart"/>
      <w:r w:rsidRPr="00954B48">
        <w:rPr>
          <w:rStyle w:val="EditorNote"/>
          <w:rFonts w:ascii="Arial Narrow" w:hAnsi="Arial Narrow"/>
          <w:i w:val="0"/>
          <w:color w:val="auto"/>
          <w:sz w:val="18"/>
          <w:szCs w:val="18"/>
          <w:lang w:val="es-ES_tradnl"/>
        </w:rPr>
        <w:t>Abstract</w:t>
      </w:r>
      <w:proofErr w:type="spellEnd"/>
      <w:r w:rsidRPr="00954B48">
        <w:rPr>
          <w:rStyle w:val="EditorNote"/>
          <w:rFonts w:ascii="Arial Narrow" w:hAnsi="Arial Narrow"/>
          <w:i w:val="0"/>
          <w:color w:val="auto"/>
          <w:sz w:val="18"/>
          <w:szCs w:val="18"/>
          <w:lang w:val="es-ES_tradnl"/>
        </w:rPr>
        <w:t xml:space="preserve"> </w:t>
      </w:r>
      <w:proofErr w:type="spellStart"/>
      <w:r w:rsidRPr="00954B48">
        <w:rPr>
          <w:rStyle w:val="EditorNote"/>
          <w:rFonts w:ascii="Arial Narrow" w:hAnsi="Arial Narrow"/>
          <w:i w:val="0"/>
          <w:color w:val="auto"/>
          <w:sz w:val="18"/>
          <w:szCs w:val="18"/>
          <w:lang w:val="es-ES_tradnl"/>
        </w:rPr>
        <w:t>Service</w:t>
      </w:r>
      <w:proofErr w:type="spellEnd"/>
      <w:r w:rsidRPr="00954B48">
        <w:rPr>
          <w:rStyle w:val="EditorNote"/>
          <w:rFonts w:ascii="Arial Narrow" w:hAnsi="Arial Narrow"/>
          <w:i w:val="0"/>
          <w:color w:val="auto"/>
          <w:sz w:val="18"/>
          <w:szCs w:val="18"/>
          <w:lang w:val="es-ES_tradnl"/>
        </w:rPr>
        <w:t xml:space="preserve"> </w:t>
      </w:r>
      <w:proofErr w:type="spellStart"/>
      <w:r w:rsidRPr="00954B48">
        <w:rPr>
          <w:rStyle w:val="EditorNote"/>
          <w:rFonts w:ascii="Arial Narrow" w:hAnsi="Arial Narrow"/>
          <w:i w:val="0"/>
          <w:color w:val="auto"/>
          <w:sz w:val="18"/>
          <w:szCs w:val="18"/>
          <w:lang w:val="es-ES_tradnl"/>
        </w:rPr>
        <w:t>Registration</w:t>
      </w:r>
      <w:proofErr w:type="spellEnd"/>
      <w:r w:rsidRPr="00954B48">
        <w:rPr>
          <w:rStyle w:val="EditorNote"/>
          <w:rFonts w:ascii="Arial Narrow" w:hAnsi="Arial Narrow"/>
          <w:i w:val="0"/>
          <w:color w:val="auto"/>
          <w:sz w:val="18"/>
          <w:szCs w:val="18"/>
          <w:lang w:val="es-ES_tradnl"/>
        </w:rPr>
        <w:t xml:space="preserve"> </w:t>
      </w:r>
      <w:proofErr w:type="spellStart"/>
      <w:r w:rsidRPr="00954B48">
        <w:rPr>
          <w:rStyle w:val="EditorNote"/>
          <w:rFonts w:ascii="Arial Narrow" w:hAnsi="Arial Narrow"/>
          <w:i w:val="0"/>
          <w:color w:val="auto"/>
          <w:sz w:val="18"/>
          <w:szCs w:val="18"/>
          <w:lang w:val="es-ES_tradnl"/>
        </w:rPr>
        <w:t>Number</w:t>
      </w:r>
      <w:proofErr w:type="spellEnd"/>
      <w:r w:rsidRPr="00954B48">
        <w:rPr>
          <w:rStyle w:val="EditorNote"/>
          <w:rFonts w:ascii="Arial Narrow" w:hAnsi="Arial Narrow"/>
          <w:i w:val="0"/>
          <w:color w:val="auto"/>
          <w:sz w:val="18"/>
          <w:szCs w:val="18"/>
          <w:lang w:val="es-ES_tradnl"/>
        </w:rPr>
        <w:t xml:space="preserve">, CASRN) o número de CAS (Chemical </w:t>
      </w:r>
      <w:proofErr w:type="spellStart"/>
      <w:r w:rsidRPr="00954B48">
        <w:rPr>
          <w:rStyle w:val="EditorNote"/>
          <w:rFonts w:ascii="Arial Narrow" w:hAnsi="Arial Narrow"/>
          <w:i w:val="0"/>
          <w:color w:val="auto"/>
          <w:sz w:val="18"/>
          <w:szCs w:val="18"/>
          <w:lang w:val="es-ES_tradnl"/>
        </w:rPr>
        <w:t>Abstract</w:t>
      </w:r>
      <w:proofErr w:type="spellEnd"/>
      <w:r w:rsidRPr="00954B48">
        <w:rPr>
          <w:rStyle w:val="EditorNote"/>
          <w:rFonts w:ascii="Arial Narrow" w:hAnsi="Arial Narrow"/>
          <w:i w:val="0"/>
          <w:color w:val="auto"/>
          <w:sz w:val="18"/>
          <w:szCs w:val="18"/>
          <w:lang w:val="es-ES_tradnl"/>
        </w:rPr>
        <w:t xml:space="preserve"> </w:t>
      </w:r>
      <w:proofErr w:type="spellStart"/>
      <w:r w:rsidRPr="00954B48">
        <w:rPr>
          <w:rStyle w:val="EditorNote"/>
          <w:rFonts w:ascii="Arial Narrow" w:hAnsi="Arial Narrow"/>
          <w:i w:val="0"/>
          <w:color w:val="auto"/>
          <w:sz w:val="18"/>
          <w:szCs w:val="18"/>
          <w:lang w:val="es-ES_tradnl"/>
        </w:rPr>
        <w:t>Service</w:t>
      </w:r>
      <w:proofErr w:type="spellEnd"/>
      <w:r w:rsidRPr="00954B48">
        <w:rPr>
          <w:rStyle w:val="EditorNote"/>
          <w:rFonts w:ascii="Arial Narrow" w:hAnsi="Arial Narrow"/>
          <w:i w:val="0"/>
          <w:color w:val="auto"/>
          <w:sz w:val="18"/>
          <w:szCs w:val="18"/>
          <w:lang w:val="es-ES_tradnl"/>
        </w:rPr>
        <w:t xml:space="preserve"> </w:t>
      </w:r>
      <w:proofErr w:type="spellStart"/>
      <w:r w:rsidRPr="00954B48">
        <w:rPr>
          <w:rStyle w:val="EditorNote"/>
          <w:rFonts w:ascii="Arial Narrow" w:hAnsi="Arial Narrow"/>
          <w:i w:val="0"/>
          <w:color w:val="auto"/>
          <w:sz w:val="18"/>
          <w:szCs w:val="18"/>
          <w:lang w:val="es-ES_tradnl"/>
        </w:rPr>
        <w:t>Number</w:t>
      </w:r>
      <w:proofErr w:type="spellEnd"/>
      <w:r w:rsidRPr="00954B48">
        <w:rPr>
          <w:rStyle w:val="EditorNote"/>
          <w:rFonts w:ascii="Arial Narrow" w:hAnsi="Arial Narrow"/>
          <w:i w:val="0"/>
          <w:color w:val="auto"/>
          <w:sz w:val="18"/>
          <w:szCs w:val="18"/>
          <w:lang w:val="es-ES_tradnl"/>
        </w:rPr>
        <w:t>, CAS).</w:t>
      </w:r>
    </w:p>
    <w:p w14:paraId="6F787BEC" w14:textId="77777777" w:rsidR="003371D8" w:rsidRPr="00954B48" w:rsidRDefault="003371D8" w:rsidP="003371D8">
      <w:pPr>
        <w:pStyle w:val="aKawArial-Narrow-9-Reg"/>
        <w:numPr>
          <w:ilvl w:val="0"/>
          <w:numId w:val="28"/>
        </w:numPr>
        <w:spacing w:line="240" w:lineRule="auto"/>
        <w:ind w:left="1800"/>
        <w:jc w:val="both"/>
        <w:rPr>
          <w:i/>
          <w:iCs/>
          <w:szCs w:val="18"/>
          <w:lang w:val="es-ES_tradnl"/>
        </w:rPr>
      </w:pPr>
      <w:r w:rsidRPr="00954B48">
        <w:rPr>
          <w:iCs/>
          <w:szCs w:val="18"/>
          <w:lang w:val="es-ES_tradnl"/>
        </w:rPr>
        <w:t xml:space="preserve">Resumen de transparencia del material de Kawneer (Material </w:t>
      </w:r>
      <w:proofErr w:type="spellStart"/>
      <w:r w:rsidRPr="00954B48">
        <w:rPr>
          <w:iCs/>
          <w:szCs w:val="18"/>
          <w:lang w:val="es-ES_tradnl"/>
        </w:rPr>
        <w:t>Transparency</w:t>
      </w:r>
      <w:proofErr w:type="spellEnd"/>
      <w:r w:rsidRPr="00954B48">
        <w:rPr>
          <w:iCs/>
          <w:szCs w:val="18"/>
          <w:lang w:val="es-ES_tradnl"/>
        </w:rPr>
        <w:t xml:space="preserve"> </w:t>
      </w:r>
      <w:proofErr w:type="spellStart"/>
      <w:r w:rsidRPr="00954B48">
        <w:rPr>
          <w:iCs/>
          <w:szCs w:val="18"/>
          <w:lang w:val="es-ES_tradnl"/>
        </w:rPr>
        <w:t>Summary</w:t>
      </w:r>
      <w:proofErr w:type="spellEnd"/>
      <w:r w:rsidRPr="00954B48">
        <w:rPr>
          <w:iCs/>
          <w:szCs w:val="18"/>
          <w:lang w:val="es-ES_tradnl"/>
        </w:rPr>
        <w:t>, MTS).</w:t>
      </w:r>
    </w:p>
    <w:p w14:paraId="7C36F3C2" w14:textId="77777777" w:rsidR="003371D8" w:rsidRPr="00954B48" w:rsidRDefault="003371D8" w:rsidP="003371D8">
      <w:pPr>
        <w:pStyle w:val="PR3"/>
        <w:tabs>
          <w:tab w:val="clear" w:pos="2016"/>
        </w:tabs>
        <w:ind w:left="1440" w:hanging="360"/>
        <w:rPr>
          <w:rFonts w:ascii="Arial Narrow" w:hAnsi="Arial Narrow"/>
          <w:i/>
          <w:iCs/>
          <w:sz w:val="18"/>
          <w:szCs w:val="18"/>
          <w:lang w:val="es-ES_tradnl"/>
        </w:rPr>
      </w:pPr>
      <w:r w:rsidRPr="00954B48">
        <w:rPr>
          <w:rFonts w:ascii="Arial Narrow" w:hAnsi="Arial Narrow"/>
          <w:iCs/>
          <w:sz w:val="18"/>
          <w:szCs w:val="18"/>
          <w:lang w:val="es-ES_tradnl"/>
        </w:rPr>
        <w:t xml:space="preserve">Certificación </w:t>
      </w:r>
      <w:proofErr w:type="spellStart"/>
      <w:r w:rsidRPr="00954B48">
        <w:rPr>
          <w:rFonts w:ascii="Arial Narrow" w:hAnsi="Arial Narrow"/>
          <w:iCs/>
          <w:sz w:val="18"/>
          <w:szCs w:val="18"/>
          <w:lang w:val="es-ES_tradnl"/>
        </w:rPr>
        <w:t>Cradle</w:t>
      </w:r>
      <w:proofErr w:type="spellEnd"/>
      <w:r w:rsidRPr="00954B48">
        <w:rPr>
          <w:rFonts w:ascii="Arial Narrow" w:hAnsi="Arial Narrow"/>
          <w:iCs/>
          <w:sz w:val="18"/>
          <w:szCs w:val="18"/>
          <w:lang w:val="es-ES_tradnl"/>
        </w:rPr>
        <w:t xml:space="preserve"> </w:t>
      </w:r>
      <w:proofErr w:type="spellStart"/>
      <w:r w:rsidRPr="00954B48">
        <w:rPr>
          <w:rFonts w:ascii="Arial Narrow" w:hAnsi="Arial Narrow"/>
          <w:iCs/>
          <w:sz w:val="18"/>
          <w:szCs w:val="18"/>
          <w:lang w:val="es-ES_tradnl"/>
        </w:rPr>
        <w:t>to</w:t>
      </w:r>
      <w:proofErr w:type="spellEnd"/>
      <w:r w:rsidRPr="00954B48">
        <w:rPr>
          <w:rFonts w:ascii="Arial Narrow" w:hAnsi="Arial Narrow"/>
          <w:iCs/>
          <w:sz w:val="18"/>
          <w:szCs w:val="18"/>
          <w:lang w:val="es-ES_tradnl"/>
        </w:rPr>
        <w:t xml:space="preserve"> </w:t>
      </w:r>
      <w:proofErr w:type="spellStart"/>
      <w:r w:rsidRPr="00954B48">
        <w:rPr>
          <w:rFonts w:ascii="Arial Narrow" w:hAnsi="Arial Narrow"/>
          <w:iCs/>
          <w:sz w:val="18"/>
          <w:szCs w:val="18"/>
          <w:lang w:val="es-ES_tradnl"/>
        </w:rPr>
        <w:t>Cradle</w:t>
      </w:r>
      <w:proofErr w:type="spellEnd"/>
      <w:r w:rsidRPr="00954B48">
        <w:rPr>
          <w:rFonts w:ascii="Arial Narrow" w:hAnsi="Arial Narrow"/>
          <w:iCs/>
          <w:sz w:val="18"/>
          <w:szCs w:val="18"/>
          <w:lang w:val="es-ES_tradnl"/>
        </w:rPr>
        <w:t xml:space="preserve"> (de la cuna a la cuna): </w:t>
      </w:r>
      <w:proofErr w:type="gramStart"/>
      <w:r w:rsidRPr="00954B48">
        <w:rPr>
          <w:rFonts w:ascii="Arial Narrow" w:hAnsi="Arial Narrow"/>
          <w:iCs/>
          <w:sz w:val="18"/>
          <w:szCs w:val="18"/>
          <w:lang w:val="es-ES_tradnl"/>
        </w:rPr>
        <w:t>cualquiera de los documentos a continuación son</w:t>
      </w:r>
      <w:proofErr w:type="gramEnd"/>
      <w:r w:rsidRPr="00954B48">
        <w:rPr>
          <w:rFonts w:ascii="Arial Narrow" w:hAnsi="Arial Narrow"/>
          <w:iCs/>
          <w:sz w:val="18"/>
          <w:szCs w:val="18"/>
          <w:lang w:val="es-ES_tradnl"/>
        </w:rPr>
        <w:t xml:space="preserve"> aceptables para esta opción.</w:t>
      </w:r>
    </w:p>
    <w:p w14:paraId="63325063" w14:textId="35AE74CB" w:rsidR="003371D8" w:rsidRPr="00954B48" w:rsidRDefault="003371D8" w:rsidP="003371D8">
      <w:pPr>
        <w:pStyle w:val="aKawArial-Narrow-9-Reg"/>
        <w:numPr>
          <w:ilvl w:val="0"/>
          <w:numId w:val="29"/>
        </w:numPr>
        <w:spacing w:line="240" w:lineRule="auto"/>
        <w:ind w:left="1800"/>
        <w:jc w:val="both"/>
        <w:rPr>
          <w:iCs/>
          <w:szCs w:val="18"/>
          <w:lang w:val="es-ES_tradnl"/>
        </w:rPr>
      </w:pPr>
      <w:r w:rsidRPr="00954B48">
        <w:rPr>
          <w:iCs/>
          <w:szCs w:val="18"/>
          <w:lang w:val="es-ES_tradnl"/>
        </w:rPr>
        <w:t xml:space="preserve">Certificación </w:t>
      </w:r>
      <w:proofErr w:type="spellStart"/>
      <w:r w:rsidRPr="00954B48">
        <w:rPr>
          <w:iCs/>
          <w:szCs w:val="18"/>
          <w:lang w:val="es-ES_tradnl"/>
        </w:rPr>
        <w:t>Cradle</w:t>
      </w:r>
      <w:proofErr w:type="spellEnd"/>
      <w:r w:rsidRPr="00954B48">
        <w:rPr>
          <w:iCs/>
          <w:szCs w:val="18"/>
          <w:lang w:val="es-ES_tradnl"/>
        </w:rPr>
        <w:t xml:space="preserve"> </w:t>
      </w:r>
      <w:proofErr w:type="spellStart"/>
      <w:r w:rsidRPr="00954B48">
        <w:rPr>
          <w:iCs/>
          <w:szCs w:val="18"/>
          <w:lang w:val="es-ES_tradnl"/>
        </w:rPr>
        <w:t>to</w:t>
      </w:r>
      <w:proofErr w:type="spellEnd"/>
      <w:r w:rsidRPr="00954B48">
        <w:rPr>
          <w:iCs/>
          <w:szCs w:val="18"/>
          <w:lang w:val="es-ES_tradnl"/>
        </w:rPr>
        <w:t xml:space="preserve"> </w:t>
      </w:r>
      <w:proofErr w:type="spellStart"/>
      <w:r w:rsidRPr="00954B48">
        <w:rPr>
          <w:iCs/>
          <w:szCs w:val="18"/>
          <w:lang w:val="es-ES_tradnl"/>
        </w:rPr>
        <w:t>Cradle</w:t>
      </w:r>
      <w:proofErr w:type="spellEnd"/>
      <w:r w:rsidRPr="00954B48">
        <w:rPr>
          <w:iCs/>
          <w:szCs w:val="18"/>
          <w:lang w:val="es-ES_tradnl"/>
        </w:rPr>
        <w:t xml:space="preserve"> </w:t>
      </w:r>
      <w:proofErr w:type="spellStart"/>
      <w:r w:rsidRPr="00954B48">
        <w:rPr>
          <w:iCs/>
          <w:szCs w:val="18"/>
          <w:lang w:val="es-ES_tradnl"/>
        </w:rPr>
        <w:t>Certified</w:t>
      </w:r>
      <w:proofErr w:type="spellEnd"/>
      <w:r w:rsidR="00B57D6E">
        <w:rPr>
          <w:iCs/>
          <w:szCs w:val="18"/>
          <w:lang w:val="es-ES_tradnl"/>
        </w:rPr>
        <w:t>®</w:t>
      </w:r>
      <w:r w:rsidRPr="00954B48">
        <w:rPr>
          <w:iCs/>
          <w:szCs w:val="18"/>
          <w:lang w:val="es-ES_tradnl"/>
        </w:rPr>
        <w:t xml:space="preserve"> con categoría de salud del material nivel plata o superior.</w:t>
      </w:r>
    </w:p>
    <w:p w14:paraId="1C42C9FF" w14:textId="77777777" w:rsidR="003371D8" w:rsidRPr="00954B48" w:rsidRDefault="003371D8" w:rsidP="003371D8">
      <w:pPr>
        <w:pStyle w:val="aKawArial-Narrow-9-Reg"/>
        <w:numPr>
          <w:ilvl w:val="0"/>
          <w:numId w:val="29"/>
        </w:numPr>
        <w:spacing w:line="240" w:lineRule="auto"/>
        <w:ind w:left="1800"/>
        <w:jc w:val="both"/>
        <w:rPr>
          <w:i/>
          <w:iCs/>
          <w:szCs w:val="18"/>
          <w:lang w:val="es-ES_tradnl"/>
        </w:rPr>
      </w:pPr>
      <w:r w:rsidRPr="00954B48">
        <w:rPr>
          <w:iCs/>
          <w:szCs w:val="18"/>
          <w:lang w:val="es-ES_tradnl"/>
        </w:rPr>
        <w:t>Certificación de salud del material nivel plata o superior.</w:t>
      </w:r>
    </w:p>
    <w:p w14:paraId="494C01EB" w14:textId="77777777" w:rsidR="003371D8" w:rsidRPr="00B57D6E" w:rsidRDefault="003371D8" w:rsidP="003371D8">
      <w:pPr>
        <w:pStyle w:val="PR3"/>
        <w:tabs>
          <w:tab w:val="clear" w:pos="2016"/>
        </w:tabs>
        <w:ind w:left="1440" w:hanging="360"/>
        <w:rPr>
          <w:rFonts w:ascii="Arial Narrow" w:hAnsi="Arial Narrow"/>
          <w:sz w:val="18"/>
          <w:szCs w:val="18"/>
          <w:lang w:val="fr-CA"/>
        </w:rPr>
      </w:pPr>
      <w:r w:rsidRPr="00954B48">
        <w:rPr>
          <w:rFonts w:ascii="Arial Narrow" w:hAnsi="Arial Narrow"/>
          <w:iCs/>
          <w:sz w:val="18"/>
          <w:szCs w:val="18"/>
          <w:lang w:val="es-ES_tradnl"/>
        </w:rPr>
        <w:t xml:space="preserve">Certificación Red </w:t>
      </w:r>
      <w:proofErr w:type="spellStart"/>
      <w:r w:rsidRPr="00954B48">
        <w:rPr>
          <w:rFonts w:ascii="Arial Narrow" w:hAnsi="Arial Narrow"/>
          <w:iCs/>
          <w:sz w:val="18"/>
          <w:szCs w:val="18"/>
          <w:lang w:val="es-ES_tradnl"/>
        </w:rPr>
        <w:t>List</w:t>
      </w:r>
      <w:proofErr w:type="spellEnd"/>
      <w:r w:rsidRPr="00954B48">
        <w:rPr>
          <w:rFonts w:ascii="Arial Narrow" w:hAnsi="Arial Narrow"/>
          <w:iCs/>
          <w:sz w:val="18"/>
          <w:szCs w:val="18"/>
          <w:lang w:val="es-ES_tradnl"/>
        </w:rPr>
        <w:t xml:space="preserve"> Free (producto libre de materiales de la Lista roja) y etiqueta DECLARE.</w:t>
      </w:r>
      <w:bookmarkEnd w:id="0"/>
    </w:p>
    <w:p w14:paraId="03F27CC0" w14:textId="77777777" w:rsidR="00F54E35" w:rsidRPr="00B57D6E" w:rsidRDefault="00F54E35" w:rsidP="00F54E35">
      <w:pPr>
        <w:pStyle w:val="PR1"/>
        <w:tabs>
          <w:tab w:val="clear" w:pos="864"/>
        </w:tabs>
        <w:spacing w:before="0"/>
        <w:ind w:left="720" w:hanging="360"/>
        <w:rPr>
          <w:rFonts w:ascii="Arial Narrow" w:hAnsi="Arial Narrow"/>
          <w:sz w:val="18"/>
          <w:szCs w:val="18"/>
          <w:lang w:val="fr-CA"/>
        </w:rPr>
      </w:pPr>
      <w:proofErr w:type="spellStart"/>
      <w:r w:rsidRPr="00B57D6E">
        <w:rPr>
          <w:rFonts w:ascii="Arial Narrow" w:hAnsi="Arial Narrow"/>
          <w:sz w:val="18"/>
          <w:szCs w:val="18"/>
          <w:lang w:val="fr-CA"/>
        </w:rPr>
        <w:t>Declaración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ambiental</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producto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Environmental</w:t>
      </w:r>
      <w:proofErr w:type="spellEnd"/>
      <w:r w:rsidRPr="00B57D6E">
        <w:rPr>
          <w:rFonts w:ascii="Arial Narrow" w:hAnsi="Arial Narrow"/>
          <w:sz w:val="18"/>
          <w:szCs w:val="18"/>
          <w:lang w:val="fr-CA"/>
        </w:rPr>
        <w:t xml:space="preserve"> Product </w:t>
      </w:r>
      <w:proofErr w:type="spellStart"/>
      <w:r w:rsidRPr="00B57D6E">
        <w:rPr>
          <w:rFonts w:ascii="Arial Narrow" w:hAnsi="Arial Narrow"/>
          <w:sz w:val="18"/>
          <w:szCs w:val="18"/>
          <w:lang w:val="fr-CA"/>
        </w:rPr>
        <w:t>Declaration</w:t>
      </w:r>
      <w:proofErr w:type="spellEnd"/>
      <w:r w:rsidRPr="00B57D6E">
        <w:rPr>
          <w:rFonts w:ascii="Arial Narrow" w:hAnsi="Arial Narrow"/>
          <w:sz w:val="18"/>
          <w:szCs w:val="18"/>
          <w:lang w:val="fr-CA"/>
        </w:rPr>
        <w:t xml:space="preserve">, EPD): </w:t>
      </w:r>
      <w:proofErr w:type="spellStart"/>
      <w:r w:rsidR="00D05C92" w:rsidRPr="00B57D6E">
        <w:rPr>
          <w:rFonts w:ascii="Arial Narrow" w:hAnsi="Arial Narrow"/>
          <w:sz w:val="18"/>
          <w:szCs w:val="18"/>
          <w:lang w:val="fr-CA"/>
        </w:rPr>
        <w:t>Debe</w:t>
      </w:r>
      <w:proofErr w:type="spellEnd"/>
      <w:r w:rsidR="00D05C92" w:rsidRPr="00B57D6E">
        <w:rPr>
          <w:rFonts w:ascii="Arial Narrow" w:hAnsi="Arial Narrow"/>
          <w:sz w:val="18"/>
          <w:szCs w:val="18"/>
          <w:lang w:val="fr-CA"/>
        </w:rPr>
        <w:t xml:space="preserve"> </w:t>
      </w:r>
      <w:proofErr w:type="spellStart"/>
      <w:r w:rsidR="00D05C92" w:rsidRPr="00B57D6E">
        <w:rPr>
          <w:rFonts w:ascii="Arial Narrow" w:hAnsi="Arial Narrow"/>
          <w:sz w:val="18"/>
          <w:szCs w:val="18"/>
          <w:lang w:val="fr-CA"/>
        </w:rPr>
        <w:t>tener</w:t>
      </w:r>
      <w:proofErr w:type="spellEnd"/>
      <w:r w:rsidR="00D05C92" w:rsidRPr="00B57D6E">
        <w:rPr>
          <w:rFonts w:ascii="Arial Narrow" w:hAnsi="Arial Narrow"/>
          <w:sz w:val="18"/>
          <w:szCs w:val="18"/>
          <w:lang w:val="fr-CA"/>
        </w:rPr>
        <w:t xml:space="preserve"> </w:t>
      </w:r>
      <w:proofErr w:type="spellStart"/>
      <w:r w:rsidR="00D05C92" w:rsidRPr="00B57D6E">
        <w:rPr>
          <w:rFonts w:ascii="Arial Narrow" w:hAnsi="Arial Narrow"/>
          <w:sz w:val="18"/>
          <w:szCs w:val="18"/>
          <w:lang w:val="fr-CA"/>
        </w:rPr>
        <w:t>una</w:t>
      </w:r>
      <w:proofErr w:type="spellEnd"/>
      <w:r w:rsidR="00D05C92" w:rsidRPr="00B57D6E">
        <w:rPr>
          <w:rFonts w:ascii="Arial Narrow" w:hAnsi="Arial Narrow"/>
          <w:sz w:val="18"/>
          <w:szCs w:val="18"/>
          <w:lang w:val="fr-CA"/>
        </w:rPr>
        <w:t xml:space="preserve"> DAP </w:t>
      </w:r>
      <w:proofErr w:type="spellStart"/>
      <w:r w:rsidR="00D05C92" w:rsidRPr="00B57D6E">
        <w:rPr>
          <w:rFonts w:ascii="Arial Narrow" w:hAnsi="Arial Narrow"/>
          <w:sz w:val="18"/>
          <w:szCs w:val="18"/>
          <w:lang w:val="fr-CA"/>
        </w:rPr>
        <w:t>tipo</w:t>
      </w:r>
      <w:proofErr w:type="spellEnd"/>
      <w:r w:rsidR="00D05C92" w:rsidRPr="00B57D6E">
        <w:rPr>
          <w:rFonts w:ascii="Arial Narrow" w:hAnsi="Arial Narrow"/>
          <w:sz w:val="18"/>
          <w:szCs w:val="18"/>
          <w:lang w:val="fr-CA"/>
        </w:rPr>
        <w:t xml:space="preserve"> III para el </w:t>
      </w:r>
      <w:proofErr w:type="spellStart"/>
      <w:r w:rsidR="00D05C92" w:rsidRPr="00B57D6E">
        <w:rPr>
          <w:rFonts w:ascii="Arial Narrow" w:hAnsi="Arial Narrow"/>
          <w:sz w:val="18"/>
          <w:szCs w:val="18"/>
          <w:lang w:val="fr-CA"/>
        </w:rPr>
        <w:t>producto</w:t>
      </w:r>
      <w:proofErr w:type="spellEnd"/>
      <w:r w:rsidR="00D05C92" w:rsidRPr="00B57D6E">
        <w:rPr>
          <w:rFonts w:ascii="Arial Narrow" w:hAnsi="Arial Narrow"/>
          <w:sz w:val="18"/>
          <w:szCs w:val="18"/>
          <w:lang w:val="fr-CA"/>
        </w:rPr>
        <w:t xml:space="preserve"> en </w:t>
      </w:r>
      <w:proofErr w:type="spellStart"/>
      <w:r w:rsidR="00D05C92" w:rsidRPr="00B57D6E">
        <w:rPr>
          <w:rFonts w:ascii="Arial Narrow" w:hAnsi="Arial Narrow"/>
          <w:sz w:val="18"/>
          <w:szCs w:val="18"/>
          <w:lang w:val="fr-CA"/>
        </w:rPr>
        <w:t>particular</w:t>
      </w:r>
      <w:proofErr w:type="spellEnd"/>
      <w:r w:rsidR="00D05C92" w:rsidRPr="00B57D6E">
        <w:rPr>
          <w:rFonts w:ascii="Arial Narrow" w:hAnsi="Arial Narrow"/>
          <w:sz w:val="18"/>
          <w:szCs w:val="18"/>
          <w:lang w:val="fr-CA"/>
        </w:rPr>
        <w:t xml:space="preserve">, </w:t>
      </w:r>
      <w:proofErr w:type="spellStart"/>
      <w:r w:rsidR="00D05C92" w:rsidRPr="00B57D6E">
        <w:rPr>
          <w:rFonts w:ascii="Arial Narrow" w:hAnsi="Arial Narrow"/>
          <w:sz w:val="18"/>
          <w:szCs w:val="18"/>
          <w:lang w:val="fr-CA"/>
        </w:rPr>
        <w:t>creada</w:t>
      </w:r>
      <w:proofErr w:type="spellEnd"/>
      <w:r w:rsidR="00D05C92" w:rsidRPr="00B57D6E">
        <w:rPr>
          <w:rFonts w:ascii="Arial Narrow" w:hAnsi="Arial Narrow"/>
          <w:sz w:val="18"/>
          <w:szCs w:val="18"/>
          <w:lang w:val="fr-CA"/>
        </w:rPr>
        <w:t xml:space="preserve"> </w:t>
      </w:r>
      <w:proofErr w:type="spellStart"/>
      <w:proofErr w:type="gramStart"/>
      <w:r w:rsidR="00D05C92" w:rsidRPr="00B57D6E">
        <w:rPr>
          <w:rFonts w:ascii="Arial Narrow" w:hAnsi="Arial Narrow"/>
          <w:sz w:val="18"/>
          <w:szCs w:val="18"/>
          <w:lang w:val="fr-CA"/>
        </w:rPr>
        <w:t>a</w:t>
      </w:r>
      <w:proofErr w:type="spellEnd"/>
      <w:proofErr w:type="gramEnd"/>
      <w:r w:rsidR="00D05C92" w:rsidRPr="00B57D6E">
        <w:rPr>
          <w:rFonts w:ascii="Arial Narrow" w:hAnsi="Arial Narrow"/>
          <w:sz w:val="18"/>
          <w:szCs w:val="18"/>
          <w:lang w:val="fr-CA"/>
        </w:rPr>
        <w:t xml:space="preserve"> partir de </w:t>
      </w:r>
      <w:proofErr w:type="spellStart"/>
      <w:r w:rsidR="00D05C92" w:rsidRPr="00B57D6E">
        <w:rPr>
          <w:rFonts w:ascii="Arial Narrow" w:hAnsi="Arial Narrow"/>
          <w:sz w:val="18"/>
          <w:szCs w:val="18"/>
          <w:lang w:val="fr-CA"/>
        </w:rPr>
        <w:t>una</w:t>
      </w:r>
      <w:proofErr w:type="spellEnd"/>
      <w:r w:rsidR="00D05C92" w:rsidRPr="00B57D6E">
        <w:rPr>
          <w:rFonts w:ascii="Arial Narrow" w:hAnsi="Arial Narrow"/>
          <w:sz w:val="18"/>
          <w:szCs w:val="18"/>
          <w:lang w:val="fr-CA"/>
        </w:rPr>
        <w:t xml:space="preserve"> </w:t>
      </w:r>
      <w:proofErr w:type="spellStart"/>
      <w:r w:rsidR="00D05C92" w:rsidRPr="00B57D6E">
        <w:rPr>
          <w:rFonts w:ascii="Arial Narrow" w:hAnsi="Arial Narrow"/>
          <w:sz w:val="18"/>
          <w:szCs w:val="18"/>
          <w:lang w:val="fr-CA"/>
        </w:rPr>
        <w:t>regla</w:t>
      </w:r>
      <w:proofErr w:type="spellEnd"/>
      <w:r w:rsidR="00D05C92" w:rsidRPr="00B57D6E">
        <w:rPr>
          <w:rFonts w:ascii="Arial Narrow" w:hAnsi="Arial Narrow"/>
          <w:sz w:val="18"/>
          <w:szCs w:val="18"/>
          <w:lang w:val="fr-CA"/>
        </w:rPr>
        <w:t xml:space="preserve"> de </w:t>
      </w:r>
      <w:proofErr w:type="spellStart"/>
      <w:r w:rsidR="00D05C92" w:rsidRPr="00B57D6E">
        <w:rPr>
          <w:rFonts w:ascii="Arial Narrow" w:hAnsi="Arial Narrow"/>
          <w:sz w:val="18"/>
          <w:szCs w:val="18"/>
          <w:lang w:val="fr-CA"/>
        </w:rPr>
        <w:t>categoría</w:t>
      </w:r>
      <w:proofErr w:type="spellEnd"/>
      <w:r w:rsidR="00D05C92" w:rsidRPr="00B57D6E">
        <w:rPr>
          <w:rFonts w:ascii="Arial Narrow" w:hAnsi="Arial Narrow"/>
          <w:sz w:val="18"/>
          <w:szCs w:val="18"/>
          <w:lang w:val="fr-CA"/>
        </w:rPr>
        <w:t xml:space="preserve"> de </w:t>
      </w:r>
      <w:proofErr w:type="spellStart"/>
      <w:r w:rsidR="00D05C92" w:rsidRPr="00B57D6E">
        <w:rPr>
          <w:rFonts w:ascii="Arial Narrow" w:hAnsi="Arial Narrow"/>
          <w:sz w:val="18"/>
          <w:szCs w:val="18"/>
          <w:lang w:val="fr-CA"/>
        </w:rPr>
        <w:t>producto</w:t>
      </w:r>
      <w:proofErr w:type="spellEnd"/>
      <w:r w:rsidR="00D05C92" w:rsidRPr="00B57D6E">
        <w:rPr>
          <w:rFonts w:ascii="Arial Narrow" w:hAnsi="Arial Narrow"/>
          <w:sz w:val="18"/>
          <w:szCs w:val="18"/>
          <w:lang w:val="fr-CA"/>
        </w:rPr>
        <w:t xml:space="preserve"> </w:t>
      </w:r>
      <w:proofErr w:type="spellStart"/>
      <w:r w:rsidR="00D05C92" w:rsidRPr="00B57D6E">
        <w:rPr>
          <w:rFonts w:ascii="Arial Narrow" w:hAnsi="Arial Narrow"/>
          <w:sz w:val="18"/>
          <w:szCs w:val="18"/>
          <w:lang w:val="fr-CA"/>
        </w:rPr>
        <w:t>específica</w:t>
      </w:r>
      <w:proofErr w:type="spellEnd"/>
      <w:r w:rsidRPr="00B57D6E">
        <w:rPr>
          <w:rFonts w:ascii="Arial Narrow" w:hAnsi="Arial Narrow"/>
          <w:sz w:val="18"/>
          <w:szCs w:val="18"/>
          <w:lang w:val="fr-CA"/>
        </w:rPr>
        <w:t>.</w:t>
      </w:r>
    </w:p>
    <w:p w14:paraId="08A88634" w14:textId="77777777" w:rsidR="00F54E35" w:rsidRPr="00AB112B" w:rsidRDefault="00F54E35" w:rsidP="00F54E35">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lang w:val="es-ES_tradnl"/>
        </w:rPr>
      </w:pPr>
      <w:r w:rsidRPr="00AB112B">
        <w:rPr>
          <w:rStyle w:val="EditorNote"/>
          <w:rFonts w:ascii="Arial Narrow" w:hAnsi="Arial Narrow"/>
          <w:lang w:val="es-ES_tradnl"/>
        </w:rPr>
        <w:t>NOTA DEL EDITOR: PRESENTACIÓN DEL INFORME DE LOS INGREDIENTES DEL MATERIAL, DE SER NECESARIO, PARA CUMPLIR CON LAS EXIGENCIAS DEL PROYECTO Y CON CUALQUIER CERTIFICACIÓN DE EDIFICIOS ECOLÓGICOS COMO LA DE LIDERAZGO EN ENERGÍA Y DISEÑO AMBIENTAL (LEADERSHIP IN ENERGY AND ENVIRONMENTAL DESIGN, LEED) O LA CERTIFICACIÓN DEL DESAFÍO DEL EDIFICIO RESIDENCIAL (</w:t>
      </w:r>
      <w:proofErr w:type="gramStart"/>
      <w:r w:rsidRPr="00AB112B">
        <w:rPr>
          <w:rStyle w:val="EditorNote"/>
          <w:rFonts w:ascii="Arial Narrow" w:hAnsi="Arial Narrow"/>
          <w:lang w:val="es-ES_tradnl"/>
        </w:rPr>
        <w:t>LIVING</w:t>
      </w:r>
      <w:proofErr w:type="gramEnd"/>
      <w:r w:rsidRPr="00AB112B">
        <w:rPr>
          <w:rStyle w:val="EditorNote"/>
          <w:rFonts w:ascii="Arial Narrow" w:hAnsi="Arial Narrow"/>
          <w:lang w:val="es-ES_tradnl"/>
        </w:rPr>
        <w:t xml:space="preserve"> BUILDING CHALLENGE, LBC).</w:t>
      </w:r>
    </w:p>
    <w:p w14:paraId="44313210" w14:textId="77777777" w:rsidR="00F54E35" w:rsidRPr="00AB112B" w:rsidRDefault="00F54E35" w:rsidP="00F54E35">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lang w:val="es-ES_tradnl"/>
        </w:rPr>
      </w:pPr>
      <w:r w:rsidRPr="00AB112B">
        <w:rPr>
          <w:rStyle w:val="EditorNote"/>
          <w:rFonts w:ascii="Arial Narrow" w:hAnsi="Arial Narrow"/>
          <w:lang w:val="es-ES_tradnl"/>
        </w:rPr>
        <w:t xml:space="preserve">NOTA DEL EDITOR: PRESENTACIÓN DEL INFORME DE LOS INGREDIENTES DEL MATERIAL, </w:t>
      </w:r>
      <w:r w:rsidRPr="00AB112B">
        <w:rPr>
          <w:rStyle w:val="EditorNote"/>
          <w:rFonts w:ascii="Arial Narrow" w:hAnsi="Arial Narrow"/>
          <w:b/>
          <w:lang w:val="es-ES_tradnl"/>
        </w:rPr>
        <w:t>SOLO PARA PRODUCTOS ANODIZADOS</w:t>
      </w:r>
      <w:r w:rsidRPr="00AB112B">
        <w:rPr>
          <w:rStyle w:val="EditorNote"/>
          <w:rFonts w:ascii="Arial Narrow" w:hAnsi="Arial Narrow"/>
          <w:lang w:val="es-ES_tradnl"/>
        </w:rPr>
        <w:t>.</w:t>
      </w:r>
    </w:p>
    <w:p w14:paraId="2E5A59FE" w14:textId="77777777" w:rsidR="00F54E35" w:rsidRPr="00B57D6E" w:rsidRDefault="00F54E35" w:rsidP="00F54E35">
      <w:pPr>
        <w:pStyle w:val="PR1"/>
        <w:tabs>
          <w:tab w:val="clear" w:pos="864"/>
        </w:tabs>
        <w:spacing w:before="0"/>
        <w:ind w:left="720" w:hanging="360"/>
        <w:rPr>
          <w:rFonts w:ascii="Arial Narrow" w:hAnsi="Arial Narrow"/>
          <w:sz w:val="18"/>
          <w:szCs w:val="18"/>
          <w:lang w:val="fr-CA"/>
        </w:rPr>
      </w:pPr>
      <w:proofErr w:type="spellStart"/>
      <w:r w:rsidRPr="00B57D6E">
        <w:rPr>
          <w:rFonts w:ascii="Arial Narrow" w:hAnsi="Arial Narrow"/>
          <w:sz w:val="18"/>
          <w:szCs w:val="18"/>
          <w:lang w:val="fr-CA"/>
        </w:rPr>
        <w:t>Presentación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informe de los </w:t>
      </w:r>
      <w:proofErr w:type="spellStart"/>
      <w:r w:rsidRPr="00B57D6E">
        <w:rPr>
          <w:rFonts w:ascii="Arial Narrow" w:hAnsi="Arial Narrow"/>
          <w:sz w:val="18"/>
          <w:szCs w:val="18"/>
          <w:lang w:val="fr-CA"/>
        </w:rPr>
        <w:t>ingredientes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material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deberá</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tener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lista </w:t>
      </w:r>
      <w:proofErr w:type="spellStart"/>
      <w:r w:rsidRPr="00B57D6E">
        <w:rPr>
          <w:rFonts w:ascii="Arial Narrow" w:hAnsi="Arial Narrow"/>
          <w:sz w:val="18"/>
          <w:szCs w:val="18"/>
          <w:lang w:val="fr-CA"/>
        </w:rPr>
        <w:t>completa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ingredientes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químicos</w:t>
      </w:r>
      <w:proofErr w:type="spellEnd"/>
      <w:r w:rsidRPr="00B57D6E">
        <w:rPr>
          <w:rFonts w:ascii="Arial Narrow" w:hAnsi="Arial Narrow"/>
          <w:sz w:val="18"/>
          <w:szCs w:val="18"/>
          <w:lang w:val="fr-CA"/>
        </w:rPr>
        <w:t xml:space="preserve"> de al </w:t>
      </w:r>
      <w:proofErr w:type="spellStart"/>
      <w:r w:rsidRPr="00B57D6E">
        <w:rPr>
          <w:rFonts w:ascii="Arial Narrow" w:hAnsi="Arial Narrow"/>
          <w:sz w:val="18"/>
          <w:szCs w:val="18"/>
          <w:lang w:val="fr-CA"/>
        </w:rPr>
        <w:t>menos</w:t>
      </w:r>
      <w:proofErr w:type="spellEnd"/>
      <w:r w:rsidRPr="00B57D6E">
        <w:rPr>
          <w:rFonts w:ascii="Arial Narrow" w:hAnsi="Arial Narrow"/>
          <w:sz w:val="18"/>
          <w:szCs w:val="18"/>
          <w:lang w:val="fr-CA"/>
        </w:rPr>
        <w:t xml:space="preserve"> 100 ppm (0.01%) que </w:t>
      </w:r>
      <w:proofErr w:type="spellStart"/>
      <w:r w:rsidRPr="00B57D6E">
        <w:rPr>
          <w:rFonts w:ascii="Arial Narrow" w:hAnsi="Arial Narrow"/>
          <w:sz w:val="18"/>
          <w:szCs w:val="18"/>
          <w:lang w:val="fr-CA"/>
        </w:rPr>
        <w:t>cubra</w:t>
      </w:r>
      <w:proofErr w:type="spellEnd"/>
      <w:r w:rsidRPr="00B57D6E">
        <w:rPr>
          <w:rFonts w:ascii="Arial Narrow" w:hAnsi="Arial Narrow"/>
          <w:sz w:val="18"/>
          <w:szCs w:val="18"/>
          <w:lang w:val="fr-CA"/>
        </w:rPr>
        <w:t xml:space="preserve"> 100%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producto</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documentación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aceptable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incluye</w:t>
      </w:r>
      <w:proofErr w:type="spellEnd"/>
      <w:r w:rsidRPr="00B57D6E">
        <w:rPr>
          <w:rFonts w:ascii="Arial Narrow" w:hAnsi="Arial Narrow"/>
          <w:sz w:val="18"/>
          <w:szCs w:val="18"/>
          <w:lang w:val="fr-CA"/>
        </w:rPr>
        <w:t>:</w:t>
      </w:r>
    </w:p>
    <w:p w14:paraId="5B3B385E" w14:textId="77777777" w:rsidR="00F54E35" w:rsidRPr="00AB112B" w:rsidRDefault="00F54E35" w:rsidP="00F54E35">
      <w:pPr>
        <w:pStyle w:val="PR2"/>
        <w:numPr>
          <w:ilvl w:val="5"/>
          <w:numId w:val="16"/>
        </w:numPr>
        <w:tabs>
          <w:tab w:val="clear" w:pos="1296"/>
        </w:tabs>
        <w:ind w:left="1080" w:hanging="360"/>
        <w:jc w:val="left"/>
        <w:rPr>
          <w:rFonts w:ascii="Arial Narrow" w:hAnsi="Arial Narrow"/>
          <w:iCs/>
          <w:sz w:val="18"/>
          <w:lang w:val="es-ES_tradnl"/>
        </w:rPr>
      </w:pPr>
      <w:r w:rsidRPr="00AB112B">
        <w:rPr>
          <w:rFonts w:ascii="Arial Narrow" w:hAnsi="Arial Narrow"/>
          <w:iCs/>
          <w:sz w:val="18"/>
          <w:lang w:val="es-ES_tradnl"/>
        </w:rPr>
        <w:t xml:space="preserve">Inventario del fabricante con el número de registro del Servicio de Resúmenes Químicos (Chemical </w:t>
      </w:r>
      <w:proofErr w:type="spellStart"/>
      <w:r w:rsidRPr="00AB112B">
        <w:rPr>
          <w:rFonts w:ascii="Arial Narrow" w:hAnsi="Arial Narrow"/>
          <w:iCs/>
          <w:sz w:val="18"/>
          <w:lang w:val="es-ES_tradnl"/>
        </w:rPr>
        <w:t>Abstract</w:t>
      </w:r>
      <w:proofErr w:type="spellEnd"/>
      <w:r w:rsidRPr="00AB112B">
        <w:rPr>
          <w:rFonts w:ascii="Arial Narrow" w:hAnsi="Arial Narrow"/>
          <w:iCs/>
          <w:sz w:val="18"/>
          <w:lang w:val="es-ES_tradnl"/>
        </w:rPr>
        <w:t xml:space="preserve"> </w:t>
      </w:r>
      <w:proofErr w:type="spellStart"/>
      <w:r w:rsidRPr="00AB112B">
        <w:rPr>
          <w:rFonts w:ascii="Arial Narrow" w:hAnsi="Arial Narrow"/>
          <w:iCs/>
          <w:sz w:val="18"/>
          <w:lang w:val="es-ES_tradnl"/>
        </w:rPr>
        <w:t>Service</w:t>
      </w:r>
      <w:proofErr w:type="spellEnd"/>
      <w:r w:rsidRPr="00AB112B">
        <w:rPr>
          <w:rFonts w:ascii="Arial Narrow" w:hAnsi="Arial Narrow"/>
          <w:iCs/>
          <w:sz w:val="18"/>
          <w:lang w:val="es-ES_tradnl"/>
        </w:rPr>
        <w:t xml:space="preserve"> </w:t>
      </w:r>
      <w:proofErr w:type="spellStart"/>
      <w:r w:rsidRPr="00AB112B">
        <w:rPr>
          <w:rFonts w:ascii="Arial Narrow" w:hAnsi="Arial Narrow"/>
          <w:iCs/>
          <w:sz w:val="18"/>
          <w:lang w:val="es-ES_tradnl"/>
        </w:rPr>
        <w:t>Registration</w:t>
      </w:r>
      <w:proofErr w:type="spellEnd"/>
      <w:r w:rsidRPr="00AB112B">
        <w:rPr>
          <w:rFonts w:ascii="Arial Narrow" w:hAnsi="Arial Narrow"/>
          <w:iCs/>
          <w:sz w:val="18"/>
          <w:lang w:val="es-ES_tradnl"/>
        </w:rPr>
        <w:t xml:space="preserve"> </w:t>
      </w:r>
      <w:proofErr w:type="spellStart"/>
      <w:r w:rsidRPr="00AB112B">
        <w:rPr>
          <w:rFonts w:ascii="Arial Narrow" w:hAnsi="Arial Narrow"/>
          <w:iCs/>
          <w:sz w:val="18"/>
          <w:lang w:val="es-ES_tradnl"/>
        </w:rPr>
        <w:t>Number</w:t>
      </w:r>
      <w:proofErr w:type="spellEnd"/>
      <w:r w:rsidRPr="00AB112B">
        <w:rPr>
          <w:rFonts w:ascii="Arial Narrow" w:hAnsi="Arial Narrow"/>
          <w:iCs/>
          <w:sz w:val="18"/>
          <w:lang w:val="es-ES_tradnl"/>
        </w:rPr>
        <w:t xml:space="preserve">, CASRN) o número de CAS (Chemical </w:t>
      </w:r>
      <w:proofErr w:type="spellStart"/>
      <w:r w:rsidRPr="00AB112B">
        <w:rPr>
          <w:rFonts w:ascii="Arial Narrow" w:hAnsi="Arial Narrow"/>
          <w:iCs/>
          <w:sz w:val="18"/>
          <w:lang w:val="es-ES_tradnl"/>
        </w:rPr>
        <w:t>Abstract</w:t>
      </w:r>
      <w:proofErr w:type="spellEnd"/>
      <w:r w:rsidRPr="00AB112B">
        <w:rPr>
          <w:rFonts w:ascii="Arial Narrow" w:hAnsi="Arial Narrow"/>
          <w:iCs/>
          <w:sz w:val="18"/>
          <w:lang w:val="es-ES_tradnl"/>
        </w:rPr>
        <w:t xml:space="preserve"> </w:t>
      </w:r>
      <w:proofErr w:type="spellStart"/>
      <w:r w:rsidRPr="00AB112B">
        <w:rPr>
          <w:rFonts w:ascii="Arial Narrow" w:hAnsi="Arial Narrow"/>
          <w:iCs/>
          <w:sz w:val="18"/>
          <w:lang w:val="es-ES_tradnl"/>
        </w:rPr>
        <w:t>Service</w:t>
      </w:r>
      <w:proofErr w:type="spellEnd"/>
      <w:r w:rsidRPr="00AB112B">
        <w:rPr>
          <w:rFonts w:ascii="Arial Narrow" w:hAnsi="Arial Narrow"/>
          <w:iCs/>
          <w:sz w:val="18"/>
          <w:lang w:val="es-ES_tradnl"/>
        </w:rPr>
        <w:t xml:space="preserve"> </w:t>
      </w:r>
      <w:proofErr w:type="spellStart"/>
      <w:r w:rsidRPr="00AB112B">
        <w:rPr>
          <w:rFonts w:ascii="Arial Narrow" w:hAnsi="Arial Narrow"/>
          <w:iCs/>
          <w:sz w:val="18"/>
          <w:lang w:val="es-ES_tradnl"/>
        </w:rPr>
        <w:t>Number</w:t>
      </w:r>
      <w:proofErr w:type="spellEnd"/>
      <w:r w:rsidRPr="00AB112B">
        <w:rPr>
          <w:rFonts w:ascii="Arial Narrow" w:hAnsi="Arial Narrow"/>
          <w:iCs/>
          <w:sz w:val="18"/>
          <w:lang w:val="es-ES_tradnl"/>
        </w:rPr>
        <w:t>, CAS).</w:t>
      </w:r>
    </w:p>
    <w:p w14:paraId="09EE58DA" w14:textId="77777777" w:rsidR="00F54E35" w:rsidRPr="00AB112B" w:rsidRDefault="00F54E35" w:rsidP="00F54E35">
      <w:pPr>
        <w:pStyle w:val="aKawArial-Narrow-9-Reg"/>
        <w:rPr>
          <w:iCs/>
          <w:lang w:val="es-ES_tradnl"/>
        </w:rPr>
      </w:pPr>
      <w:r w:rsidRPr="00AB112B">
        <w:rPr>
          <w:iCs/>
          <w:lang w:val="es-ES_tradnl"/>
        </w:rPr>
        <w:t xml:space="preserve">Resumen de transparencia del material de Kawneer (Material </w:t>
      </w:r>
      <w:proofErr w:type="spellStart"/>
      <w:r w:rsidRPr="00AB112B">
        <w:rPr>
          <w:iCs/>
          <w:lang w:val="es-ES_tradnl"/>
        </w:rPr>
        <w:t>Transparency</w:t>
      </w:r>
      <w:proofErr w:type="spellEnd"/>
      <w:r w:rsidRPr="00AB112B">
        <w:rPr>
          <w:iCs/>
          <w:lang w:val="es-ES_tradnl"/>
        </w:rPr>
        <w:t xml:space="preserve"> </w:t>
      </w:r>
      <w:proofErr w:type="spellStart"/>
      <w:r w:rsidRPr="00AB112B">
        <w:rPr>
          <w:iCs/>
          <w:lang w:val="es-ES_tradnl"/>
        </w:rPr>
        <w:t>Summary</w:t>
      </w:r>
      <w:proofErr w:type="spellEnd"/>
      <w:r w:rsidRPr="00AB112B">
        <w:rPr>
          <w:iCs/>
          <w:lang w:val="es-ES_tradnl"/>
        </w:rPr>
        <w:t>, MTS).</w:t>
      </w:r>
    </w:p>
    <w:p w14:paraId="17D3497D" w14:textId="77777777" w:rsidR="00F54E35" w:rsidRPr="00AB112B" w:rsidRDefault="00F54E35" w:rsidP="00F54E35">
      <w:pPr>
        <w:pStyle w:val="PR2"/>
        <w:numPr>
          <w:ilvl w:val="5"/>
          <w:numId w:val="16"/>
        </w:numPr>
        <w:tabs>
          <w:tab w:val="clear" w:pos="1296"/>
        </w:tabs>
        <w:ind w:left="1080" w:hanging="360"/>
        <w:jc w:val="left"/>
        <w:rPr>
          <w:rFonts w:ascii="Arial Narrow" w:hAnsi="Arial Narrow"/>
          <w:iCs/>
          <w:sz w:val="18"/>
          <w:lang w:val="es-ES_tradnl"/>
        </w:rPr>
      </w:pPr>
      <w:r w:rsidRPr="00AB112B">
        <w:rPr>
          <w:rFonts w:ascii="Arial Narrow" w:hAnsi="Arial Narrow"/>
          <w:iCs/>
          <w:sz w:val="18"/>
          <w:lang w:val="es-ES_tradnl"/>
        </w:rPr>
        <w:t xml:space="preserve">Certificación </w:t>
      </w:r>
      <w:proofErr w:type="spellStart"/>
      <w:r w:rsidRPr="00AB112B">
        <w:rPr>
          <w:rFonts w:ascii="Arial Narrow" w:hAnsi="Arial Narrow"/>
          <w:iCs/>
          <w:sz w:val="18"/>
          <w:lang w:val="es-ES_tradnl"/>
        </w:rPr>
        <w:t>Cradle</w:t>
      </w:r>
      <w:proofErr w:type="spellEnd"/>
      <w:r w:rsidRPr="00AB112B">
        <w:rPr>
          <w:rFonts w:ascii="Arial Narrow" w:hAnsi="Arial Narrow"/>
          <w:iCs/>
          <w:sz w:val="18"/>
          <w:lang w:val="es-ES_tradnl"/>
        </w:rPr>
        <w:t xml:space="preserve"> </w:t>
      </w:r>
      <w:proofErr w:type="spellStart"/>
      <w:r w:rsidRPr="00AB112B">
        <w:rPr>
          <w:rFonts w:ascii="Arial Narrow" w:hAnsi="Arial Narrow"/>
          <w:iCs/>
          <w:sz w:val="18"/>
          <w:lang w:val="es-ES_tradnl"/>
        </w:rPr>
        <w:t>to</w:t>
      </w:r>
      <w:proofErr w:type="spellEnd"/>
      <w:r w:rsidRPr="00AB112B">
        <w:rPr>
          <w:rFonts w:ascii="Arial Narrow" w:hAnsi="Arial Narrow"/>
          <w:iCs/>
          <w:sz w:val="18"/>
          <w:lang w:val="es-ES_tradnl"/>
        </w:rPr>
        <w:t xml:space="preserve"> </w:t>
      </w:r>
      <w:proofErr w:type="spellStart"/>
      <w:r w:rsidRPr="00AB112B">
        <w:rPr>
          <w:rFonts w:ascii="Arial Narrow" w:hAnsi="Arial Narrow"/>
          <w:iCs/>
          <w:sz w:val="18"/>
          <w:lang w:val="es-ES_tradnl"/>
        </w:rPr>
        <w:t>Cradle</w:t>
      </w:r>
      <w:proofErr w:type="spellEnd"/>
      <w:r w:rsidRPr="00AB112B">
        <w:rPr>
          <w:rFonts w:ascii="Arial Narrow" w:hAnsi="Arial Narrow"/>
          <w:iCs/>
          <w:sz w:val="18"/>
          <w:lang w:val="es-ES_tradnl"/>
        </w:rPr>
        <w:t xml:space="preserve"> (de la cuna a la cuna): </w:t>
      </w:r>
      <w:proofErr w:type="gramStart"/>
      <w:r w:rsidRPr="00AB112B">
        <w:rPr>
          <w:rFonts w:ascii="Arial Narrow" w:hAnsi="Arial Narrow"/>
          <w:iCs/>
          <w:sz w:val="18"/>
          <w:lang w:val="es-ES_tradnl"/>
        </w:rPr>
        <w:t>cualquiera de los documentos a continuación son</w:t>
      </w:r>
      <w:proofErr w:type="gramEnd"/>
      <w:r w:rsidRPr="00AB112B">
        <w:rPr>
          <w:rFonts w:ascii="Arial Narrow" w:hAnsi="Arial Narrow"/>
          <w:iCs/>
          <w:sz w:val="18"/>
          <w:lang w:val="es-ES_tradnl"/>
        </w:rPr>
        <w:t xml:space="preserve"> aceptables para esta opción.</w:t>
      </w:r>
    </w:p>
    <w:p w14:paraId="1FB6ECEB" w14:textId="77777777" w:rsidR="00F54E35" w:rsidRPr="00AB112B" w:rsidRDefault="00F54E35" w:rsidP="00F54E35">
      <w:pPr>
        <w:pStyle w:val="aKawArial-Narrow-9-Reg"/>
        <w:numPr>
          <w:ilvl w:val="5"/>
          <w:numId w:val="36"/>
        </w:numPr>
        <w:rPr>
          <w:iCs/>
          <w:lang w:val="es-ES_tradnl"/>
        </w:rPr>
      </w:pPr>
      <w:r w:rsidRPr="00AB112B">
        <w:rPr>
          <w:iCs/>
          <w:lang w:val="es-ES_tradnl"/>
        </w:rPr>
        <w:t xml:space="preserve">Certificación </w:t>
      </w:r>
      <w:proofErr w:type="spellStart"/>
      <w:r w:rsidRPr="00AB112B">
        <w:rPr>
          <w:iCs/>
          <w:lang w:val="es-ES_tradnl"/>
        </w:rPr>
        <w:t>Cradle</w:t>
      </w:r>
      <w:proofErr w:type="spellEnd"/>
      <w:r w:rsidRPr="00AB112B">
        <w:rPr>
          <w:iCs/>
          <w:lang w:val="es-ES_tradnl"/>
        </w:rPr>
        <w:t xml:space="preserve"> </w:t>
      </w:r>
      <w:proofErr w:type="spellStart"/>
      <w:r w:rsidRPr="00AB112B">
        <w:rPr>
          <w:iCs/>
          <w:lang w:val="es-ES_tradnl"/>
        </w:rPr>
        <w:t>to</w:t>
      </w:r>
      <w:proofErr w:type="spellEnd"/>
      <w:r w:rsidRPr="00AB112B">
        <w:rPr>
          <w:iCs/>
          <w:lang w:val="es-ES_tradnl"/>
        </w:rPr>
        <w:t xml:space="preserve"> </w:t>
      </w:r>
      <w:proofErr w:type="spellStart"/>
      <w:r w:rsidRPr="00AB112B">
        <w:rPr>
          <w:iCs/>
          <w:lang w:val="es-ES_tradnl"/>
        </w:rPr>
        <w:t>Cradle</w:t>
      </w:r>
      <w:proofErr w:type="spellEnd"/>
      <w:r w:rsidRPr="00AB112B">
        <w:rPr>
          <w:iCs/>
          <w:lang w:val="es-ES_tradnl"/>
        </w:rPr>
        <w:t xml:space="preserve"> </w:t>
      </w:r>
      <w:proofErr w:type="spellStart"/>
      <w:r w:rsidRPr="00AB112B">
        <w:rPr>
          <w:iCs/>
          <w:lang w:val="es-ES_tradnl"/>
        </w:rPr>
        <w:t>Certified</w:t>
      </w:r>
      <w:r w:rsidRPr="00AB112B">
        <w:rPr>
          <w:iCs/>
          <w:vertAlign w:val="superscript"/>
          <w:lang w:val="es-ES_tradnl"/>
        </w:rPr>
        <w:t>TM</w:t>
      </w:r>
      <w:proofErr w:type="spellEnd"/>
      <w:r w:rsidRPr="00AB112B">
        <w:rPr>
          <w:iCs/>
          <w:lang w:val="es-ES_tradnl"/>
        </w:rPr>
        <w:t xml:space="preserve"> con categoría de salud del material nivel plata o superior.</w:t>
      </w:r>
    </w:p>
    <w:p w14:paraId="47ABC92A" w14:textId="77777777" w:rsidR="00F54E35" w:rsidRPr="00AB112B" w:rsidRDefault="00F54E35" w:rsidP="00F54E35">
      <w:pPr>
        <w:pStyle w:val="aKawArial-Narrow-9-Reg"/>
        <w:numPr>
          <w:ilvl w:val="5"/>
          <w:numId w:val="36"/>
        </w:numPr>
        <w:rPr>
          <w:iCs/>
          <w:lang w:val="es-ES_tradnl"/>
        </w:rPr>
      </w:pPr>
      <w:r w:rsidRPr="00AB112B">
        <w:rPr>
          <w:iCs/>
          <w:lang w:val="es-ES_tradnl"/>
        </w:rPr>
        <w:t>Certificación de salud del material nivel plata o superior.</w:t>
      </w:r>
    </w:p>
    <w:p w14:paraId="24512946" w14:textId="77777777" w:rsidR="00F54E35" w:rsidRPr="00B57D6E" w:rsidRDefault="00F54E35" w:rsidP="00F54E35">
      <w:pPr>
        <w:pStyle w:val="PR2"/>
        <w:numPr>
          <w:ilvl w:val="5"/>
          <w:numId w:val="16"/>
        </w:numPr>
        <w:tabs>
          <w:tab w:val="clear" w:pos="1296"/>
        </w:tabs>
        <w:ind w:left="1080" w:hanging="360"/>
        <w:jc w:val="left"/>
        <w:rPr>
          <w:rFonts w:ascii="Arial Narrow" w:hAnsi="Arial Narrow"/>
          <w:sz w:val="18"/>
          <w:lang w:val="fr-CA"/>
        </w:rPr>
      </w:pPr>
      <w:r w:rsidRPr="00AB112B">
        <w:rPr>
          <w:rFonts w:ascii="Arial Narrow" w:hAnsi="Arial Narrow"/>
          <w:iCs/>
          <w:sz w:val="18"/>
          <w:lang w:val="es-ES_tradnl"/>
        </w:rPr>
        <w:t xml:space="preserve">Certificación Red </w:t>
      </w:r>
      <w:proofErr w:type="spellStart"/>
      <w:r w:rsidRPr="00AB112B">
        <w:rPr>
          <w:rFonts w:ascii="Arial Narrow" w:hAnsi="Arial Narrow"/>
          <w:iCs/>
          <w:sz w:val="18"/>
          <w:lang w:val="es-ES_tradnl"/>
        </w:rPr>
        <w:t>List</w:t>
      </w:r>
      <w:proofErr w:type="spellEnd"/>
      <w:r w:rsidRPr="00AB112B">
        <w:rPr>
          <w:rFonts w:ascii="Arial Narrow" w:hAnsi="Arial Narrow"/>
          <w:iCs/>
          <w:sz w:val="18"/>
          <w:lang w:val="es-ES_tradnl"/>
        </w:rPr>
        <w:t xml:space="preserve"> Free (producto libre de materiales de la Lista roja) y etiqueta DECLARE.</w:t>
      </w:r>
    </w:p>
    <w:p w14:paraId="58A9342D" w14:textId="77777777" w:rsidR="00F85C1D" w:rsidRPr="0081377F" w:rsidRDefault="00F437D6" w:rsidP="0081377F">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Entregables</w:t>
      </w:r>
      <w:proofErr w:type="spellEnd"/>
    </w:p>
    <w:p w14:paraId="6E4382B4" w14:textId="77777777" w:rsidR="00D05C92" w:rsidRPr="000D143A" w:rsidRDefault="00D05C92" w:rsidP="00D05C92">
      <w:pPr>
        <w:pStyle w:val="PR1"/>
        <w:numPr>
          <w:ilvl w:val="0"/>
          <w:numId w:val="0"/>
        </w:numPr>
        <w:tabs>
          <w:tab w:val="clear" w:pos="864"/>
          <w:tab w:val="left" w:pos="360"/>
        </w:tabs>
        <w:spacing w:before="120"/>
        <w:ind w:left="360"/>
        <w:rPr>
          <w:rStyle w:val="EditorNote"/>
          <w:rFonts w:ascii="Arial Narrow" w:hAnsi="Arial Narrow"/>
          <w:szCs w:val="16"/>
        </w:rPr>
      </w:pPr>
      <w:bookmarkStart w:id="1" w:name="_Hlk532368900"/>
      <w:r w:rsidRPr="000D143A">
        <w:rPr>
          <w:rStyle w:val="EditorNote"/>
          <w:rFonts w:ascii="Arial Narrow" w:hAnsi="Arial Narrow"/>
          <w:szCs w:val="16"/>
        </w:rPr>
        <w:t xml:space="preserve">NOTA DEL EDITOR: AGREGAR LA SECCIÓN DE CONTENIDO RECICLADO SI SE REQUIERE PARA CUMPLIR CON LOS REQUISITOS DEL PROYECTO O SI SE REQUIEREN CERTIFICACIONES DE EDIFICACIONES ECOLÓGICAS COMO LEED, LIVING </w:t>
      </w:r>
      <w:r>
        <w:rPr>
          <w:rStyle w:val="EditorNote"/>
          <w:rFonts w:ascii="Arial Narrow" w:hAnsi="Arial Narrow"/>
          <w:szCs w:val="16"/>
        </w:rPr>
        <w:t>BUILDING CHALLENGE (LBC), ETC.</w:t>
      </w:r>
    </w:p>
    <w:p w14:paraId="2EFA23DC" w14:textId="77777777" w:rsidR="00D05C92" w:rsidRPr="000D143A" w:rsidRDefault="00D05C92" w:rsidP="00D05C92">
      <w:pPr>
        <w:spacing w:before="120"/>
        <w:ind w:firstLine="0"/>
        <w:rPr>
          <w:rFonts w:eastAsia="Calibri"/>
          <w:i/>
          <w:iCs/>
          <w:color w:val="FF0000"/>
          <w:sz w:val="16"/>
          <w:szCs w:val="16"/>
        </w:rPr>
      </w:pPr>
      <w:r w:rsidRPr="000D143A">
        <w:rPr>
          <w:i/>
          <w:iCs/>
          <w:color w:val="FF0000"/>
          <w:sz w:val="16"/>
          <w:szCs w:val="16"/>
        </w:rPr>
        <w:t xml:space="preserve">* SI </w:t>
      </w:r>
      <w:r w:rsidRPr="000D143A">
        <w:rPr>
          <w:b/>
          <w:bCs/>
          <w:i/>
          <w:iCs/>
          <w:color w:val="FF0000"/>
          <w:sz w:val="16"/>
          <w:szCs w:val="16"/>
        </w:rPr>
        <w:t xml:space="preserve">NO SE ESPECIFICAN REQUISITOS DE CONTENIDO RECICLADO, SE PUEDE </w:t>
      </w:r>
      <w:r w:rsidRPr="000D143A">
        <w:rPr>
          <w:b/>
          <w:bCs/>
          <w:i/>
          <w:iCs/>
          <w:strike/>
          <w:color w:val="FF0000"/>
          <w:sz w:val="16"/>
          <w:szCs w:val="16"/>
        </w:rPr>
        <w:t> </w:t>
      </w:r>
      <w:r w:rsidRPr="000D143A">
        <w:rPr>
          <w:b/>
          <w:bCs/>
          <w:i/>
          <w:iCs/>
          <w:color w:val="FF0000"/>
          <w:sz w:val="16"/>
          <w:szCs w:val="16"/>
        </w:rPr>
        <w:t xml:space="preserve"> SUMINISTRAR ALUMINIO DE CALIDAD (CERO CONTENIDO RECICLADO)</w:t>
      </w:r>
      <w:r>
        <w:rPr>
          <w:i/>
          <w:iCs/>
          <w:color w:val="FF0000"/>
          <w:sz w:val="16"/>
          <w:szCs w:val="16"/>
        </w:rPr>
        <w:t>.</w:t>
      </w:r>
    </w:p>
    <w:bookmarkEnd w:id="1"/>
    <w:p w14:paraId="4D3E7B20" w14:textId="77777777" w:rsidR="00F437D6" w:rsidRPr="00B57D6E" w:rsidRDefault="00F437D6" w:rsidP="00F437D6">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Información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productos</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incluir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información</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descripciones</w:t>
      </w:r>
      <w:proofErr w:type="spellEnd"/>
      <w:r w:rsidRPr="00B57D6E">
        <w:rPr>
          <w:rFonts w:ascii="Arial Narrow" w:hAnsi="Arial Narrow"/>
          <w:sz w:val="18"/>
          <w:szCs w:val="18"/>
          <w:lang w:val="fr-CA"/>
        </w:rPr>
        <w:t xml:space="preserve"> de los </w:t>
      </w:r>
      <w:proofErr w:type="spellStart"/>
      <w:r w:rsidRPr="00B57D6E">
        <w:rPr>
          <w:rFonts w:ascii="Arial Narrow" w:hAnsi="Arial Narrow"/>
          <w:sz w:val="18"/>
          <w:szCs w:val="18"/>
          <w:lang w:val="fr-CA"/>
        </w:rPr>
        <w:t>materiales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dimensiones</w:t>
      </w:r>
      <w:proofErr w:type="spellEnd"/>
      <w:r w:rsidRPr="00B57D6E">
        <w:rPr>
          <w:rFonts w:ascii="Arial Narrow" w:hAnsi="Arial Narrow"/>
          <w:sz w:val="18"/>
          <w:szCs w:val="18"/>
          <w:lang w:val="fr-CA"/>
        </w:rPr>
        <w:t xml:space="preserve"> de los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individuales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perfiles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acabados</w:t>
      </w:r>
      <w:proofErr w:type="spellEnd"/>
      <w:r w:rsidRPr="00B57D6E">
        <w:rPr>
          <w:rFonts w:ascii="Arial Narrow" w:hAnsi="Arial Narrow"/>
          <w:sz w:val="18"/>
          <w:szCs w:val="18"/>
          <w:lang w:val="fr-CA"/>
        </w:rPr>
        <w:t xml:space="preserve"> e </w:t>
      </w:r>
      <w:proofErr w:type="spellStart"/>
      <w:r w:rsidRPr="00B57D6E">
        <w:rPr>
          <w:rFonts w:ascii="Arial Narrow" w:hAnsi="Arial Narrow"/>
          <w:sz w:val="18"/>
          <w:szCs w:val="18"/>
          <w:lang w:val="fr-CA"/>
        </w:rPr>
        <w:t>instrucciones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instalación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tipo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w:t>
      </w:r>
    </w:p>
    <w:p w14:paraId="71064A0C" w14:textId="77777777" w:rsidR="00D05C92" w:rsidRPr="006F1FA1" w:rsidRDefault="00D05C92" w:rsidP="00D05C92">
      <w:pPr>
        <w:pStyle w:val="PR2"/>
        <w:tabs>
          <w:tab w:val="clear" w:pos="1296"/>
        </w:tabs>
        <w:ind w:left="1080" w:hanging="360"/>
        <w:rPr>
          <w:rFonts w:ascii="Arial Narrow" w:hAnsi="Arial Narrow"/>
          <w:sz w:val="18"/>
          <w:szCs w:val="18"/>
        </w:rPr>
      </w:pPr>
      <w:bookmarkStart w:id="2" w:name="_Hlk521311149"/>
      <w:proofErr w:type="spellStart"/>
      <w:r w:rsidRPr="006F1FA1">
        <w:rPr>
          <w:rFonts w:ascii="Arial Narrow" w:hAnsi="Arial Narrow"/>
          <w:sz w:val="18"/>
          <w:szCs w:val="18"/>
        </w:rPr>
        <w:t>Contenido</w:t>
      </w:r>
      <w:proofErr w:type="spellEnd"/>
      <w:r w:rsidRPr="006F1FA1">
        <w:rPr>
          <w:rFonts w:ascii="Arial Narrow" w:hAnsi="Arial Narrow"/>
          <w:sz w:val="18"/>
          <w:szCs w:val="18"/>
        </w:rPr>
        <w:t xml:space="preserve"> </w:t>
      </w:r>
      <w:proofErr w:type="spellStart"/>
      <w:r w:rsidRPr="006F1FA1">
        <w:rPr>
          <w:rFonts w:ascii="Arial Narrow" w:hAnsi="Arial Narrow"/>
          <w:sz w:val="18"/>
          <w:szCs w:val="18"/>
        </w:rPr>
        <w:t>reciclado</w:t>
      </w:r>
      <w:proofErr w:type="spellEnd"/>
      <w:r w:rsidRPr="006F1FA1">
        <w:rPr>
          <w:rFonts w:ascii="Arial Narrow" w:hAnsi="Arial Narrow"/>
          <w:sz w:val="18"/>
          <w:szCs w:val="18"/>
        </w:rPr>
        <w:t xml:space="preserve">:  </w:t>
      </w:r>
    </w:p>
    <w:p w14:paraId="19539CE2" w14:textId="77777777" w:rsidR="00D05C92" w:rsidRPr="00B57D6E" w:rsidRDefault="00D05C92" w:rsidP="00D05C92">
      <w:pPr>
        <w:pStyle w:val="PR3"/>
        <w:numPr>
          <w:ilvl w:val="6"/>
          <w:numId w:val="16"/>
        </w:numPr>
        <w:tabs>
          <w:tab w:val="clear" w:pos="2016"/>
          <w:tab w:val="num" w:pos="1440"/>
        </w:tabs>
        <w:suppressAutoHyphens w:val="0"/>
        <w:ind w:left="1440" w:hanging="360"/>
        <w:outlineLvl w:val="9"/>
        <w:rPr>
          <w:rFonts w:ascii="Arial Narrow" w:hAnsi="Arial Narrow"/>
          <w:sz w:val="18"/>
          <w:szCs w:val="18"/>
          <w:lang w:val="fr-CA"/>
        </w:rPr>
      </w:pPr>
      <w:proofErr w:type="spellStart"/>
      <w:proofErr w:type="gramStart"/>
      <w:r w:rsidRPr="00B57D6E">
        <w:rPr>
          <w:rFonts w:ascii="Arial Narrow" w:hAnsi="Arial Narrow"/>
          <w:sz w:val="18"/>
          <w:szCs w:val="18"/>
          <w:lang w:val="fr-CA"/>
        </w:rPr>
        <w:t>presente</w:t>
      </w:r>
      <w:proofErr w:type="spellEnd"/>
      <w:proofErr w:type="gram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documentación</w:t>
      </w:r>
      <w:proofErr w:type="spellEnd"/>
      <w:r w:rsidRPr="00B57D6E">
        <w:rPr>
          <w:rFonts w:ascii="Arial Narrow" w:hAnsi="Arial Narrow"/>
          <w:sz w:val="18"/>
          <w:szCs w:val="18"/>
          <w:lang w:val="fr-CA"/>
        </w:rPr>
        <w:t xml:space="preserve"> de que el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tiene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como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mínimo</w:t>
      </w:r>
      <w:proofErr w:type="spellEnd"/>
      <w:r w:rsidRPr="00B57D6E">
        <w:rPr>
          <w:rFonts w:ascii="Arial Narrow" w:hAnsi="Arial Narrow"/>
          <w:sz w:val="18"/>
          <w:szCs w:val="18"/>
          <w:lang w:val="fr-CA"/>
        </w:rPr>
        <w:t xml:space="preserve"> un 50 % de </w:t>
      </w:r>
      <w:proofErr w:type="spellStart"/>
      <w:r w:rsidRPr="00B57D6E">
        <w:rPr>
          <w:rFonts w:ascii="Arial Narrow" w:hAnsi="Arial Narrow"/>
          <w:sz w:val="18"/>
          <w:szCs w:val="18"/>
          <w:lang w:val="fr-CA"/>
        </w:rPr>
        <w:t>mezcla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contenido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reciclado</w:t>
      </w:r>
      <w:proofErr w:type="spellEnd"/>
      <w:r w:rsidRPr="00B57D6E">
        <w:rPr>
          <w:rFonts w:ascii="Arial Narrow" w:hAnsi="Arial Narrow"/>
          <w:sz w:val="18"/>
          <w:szCs w:val="18"/>
          <w:lang w:val="fr-CA"/>
        </w:rPr>
        <w:t xml:space="preserve"> antes y </w:t>
      </w:r>
      <w:proofErr w:type="spellStart"/>
      <w:r w:rsidRPr="00B57D6E">
        <w:rPr>
          <w:rFonts w:ascii="Arial Narrow" w:hAnsi="Arial Narrow"/>
          <w:sz w:val="18"/>
          <w:szCs w:val="18"/>
          <w:lang w:val="fr-CA"/>
        </w:rPr>
        <w:t>después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consumo</w:t>
      </w:r>
      <w:proofErr w:type="spellEnd"/>
      <w:r w:rsidRPr="00B57D6E">
        <w:rPr>
          <w:rFonts w:ascii="Arial Narrow" w:hAnsi="Arial Narrow"/>
          <w:sz w:val="18"/>
          <w:szCs w:val="18"/>
          <w:lang w:val="fr-CA"/>
        </w:rPr>
        <w:t xml:space="preserve">, con la </w:t>
      </w:r>
      <w:proofErr w:type="spellStart"/>
      <w:r w:rsidRPr="00B57D6E">
        <w:rPr>
          <w:rFonts w:ascii="Arial Narrow" w:hAnsi="Arial Narrow"/>
          <w:sz w:val="18"/>
          <w:szCs w:val="18"/>
          <w:lang w:val="fr-CA"/>
        </w:rPr>
        <w:t>información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específica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proyecto</w:t>
      </w:r>
      <w:proofErr w:type="spellEnd"/>
      <w:r w:rsidRPr="00B57D6E">
        <w:rPr>
          <w:rFonts w:ascii="Arial Narrow" w:hAnsi="Arial Narrow"/>
          <w:sz w:val="18"/>
          <w:szCs w:val="18"/>
          <w:lang w:val="fr-CA"/>
        </w:rPr>
        <w:t xml:space="preserve"> que se </w:t>
      </w:r>
      <w:proofErr w:type="spellStart"/>
      <w:r w:rsidRPr="00B57D6E">
        <w:rPr>
          <w:rFonts w:ascii="Arial Narrow" w:hAnsi="Arial Narrow"/>
          <w:sz w:val="18"/>
          <w:szCs w:val="18"/>
          <w:lang w:val="fr-CA"/>
        </w:rPr>
        <w:t>suministrará</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después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envío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producto</w:t>
      </w:r>
      <w:proofErr w:type="spellEnd"/>
      <w:r w:rsidRPr="00B57D6E">
        <w:rPr>
          <w:rFonts w:ascii="Arial Narrow" w:hAnsi="Arial Narrow"/>
          <w:sz w:val="18"/>
          <w:szCs w:val="18"/>
          <w:lang w:val="fr-CA"/>
        </w:rPr>
        <w:t>.</w:t>
      </w:r>
    </w:p>
    <w:p w14:paraId="37B63A95" w14:textId="77777777" w:rsidR="00D05C92" w:rsidRPr="00B57D6E" w:rsidRDefault="00D05C92" w:rsidP="00D05C92">
      <w:pPr>
        <w:pStyle w:val="PR3"/>
        <w:numPr>
          <w:ilvl w:val="6"/>
          <w:numId w:val="16"/>
        </w:numPr>
        <w:tabs>
          <w:tab w:val="clear" w:pos="2016"/>
          <w:tab w:val="num" w:pos="1440"/>
        </w:tabs>
        <w:suppressAutoHyphens w:val="0"/>
        <w:ind w:left="1440" w:hanging="360"/>
        <w:outlineLvl w:val="9"/>
        <w:rPr>
          <w:rFonts w:ascii="Arial Narrow" w:hAnsi="Arial Narrow"/>
          <w:sz w:val="18"/>
          <w:szCs w:val="18"/>
          <w:lang w:val="fr-CA"/>
        </w:rPr>
      </w:pPr>
      <w:r w:rsidRPr="00B57D6E">
        <w:rPr>
          <w:rFonts w:ascii="Arial Narrow" w:hAnsi="Arial Narrow"/>
          <w:sz w:val="18"/>
          <w:szCs w:val="18"/>
          <w:lang w:val="fr-CA"/>
        </w:rPr>
        <w:t xml:space="preserve">Una </w:t>
      </w:r>
      <w:proofErr w:type="spellStart"/>
      <w:r w:rsidRPr="00B57D6E">
        <w:rPr>
          <w:rFonts w:ascii="Arial Narrow" w:hAnsi="Arial Narrow"/>
          <w:sz w:val="18"/>
          <w:szCs w:val="18"/>
          <w:lang w:val="fr-CA"/>
        </w:rPr>
        <w:t>vez</w:t>
      </w:r>
      <w:proofErr w:type="spellEnd"/>
      <w:r w:rsidRPr="00B57D6E">
        <w:rPr>
          <w:rFonts w:ascii="Arial Narrow" w:hAnsi="Arial Narrow"/>
          <w:sz w:val="18"/>
          <w:szCs w:val="18"/>
          <w:lang w:val="fr-CA"/>
        </w:rPr>
        <w:t xml:space="preserve"> que se haya </w:t>
      </w:r>
      <w:proofErr w:type="spellStart"/>
      <w:r w:rsidRPr="00B57D6E">
        <w:rPr>
          <w:rFonts w:ascii="Arial Narrow" w:hAnsi="Arial Narrow"/>
          <w:sz w:val="18"/>
          <w:szCs w:val="18"/>
          <w:lang w:val="fr-CA"/>
        </w:rPr>
        <w:t>enviado</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producto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presente</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información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contenido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reciclado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específica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proyecto</w:t>
      </w:r>
      <w:proofErr w:type="spellEnd"/>
      <w:r w:rsidRPr="00B57D6E">
        <w:rPr>
          <w:rFonts w:ascii="Arial Narrow" w:hAnsi="Arial Narrow"/>
          <w:sz w:val="18"/>
          <w:szCs w:val="18"/>
          <w:lang w:val="fr-CA"/>
        </w:rPr>
        <w:t xml:space="preserve">, lo que </w:t>
      </w:r>
      <w:proofErr w:type="spellStart"/>
      <w:r w:rsidRPr="00B57D6E">
        <w:rPr>
          <w:rFonts w:ascii="Arial Narrow" w:hAnsi="Arial Narrow"/>
          <w:sz w:val="18"/>
          <w:szCs w:val="18"/>
          <w:lang w:val="fr-CA"/>
        </w:rPr>
        <w:t>incluye</w:t>
      </w:r>
      <w:proofErr w:type="spellEnd"/>
      <w:r w:rsidRPr="00B57D6E">
        <w:rPr>
          <w:rFonts w:ascii="Arial Narrow" w:hAnsi="Arial Narrow"/>
          <w:sz w:val="18"/>
          <w:szCs w:val="18"/>
          <w:lang w:val="fr-CA"/>
        </w:rPr>
        <w:t>:</w:t>
      </w:r>
    </w:p>
    <w:p w14:paraId="64F22D9C" w14:textId="77777777" w:rsidR="00D05C92" w:rsidRPr="006F1FA1" w:rsidRDefault="00D05C92" w:rsidP="00D05C92">
      <w:pPr>
        <w:pStyle w:val="aKawArial-Narrow-9-Reg"/>
        <w:numPr>
          <w:ilvl w:val="0"/>
          <w:numId w:val="42"/>
        </w:numPr>
        <w:tabs>
          <w:tab w:val="left" w:pos="720"/>
        </w:tabs>
        <w:spacing w:line="240" w:lineRule="auto"/>
        <w:ind w:left="1800"/>
        <w:jc w:val="both"/>
        <w:rPr>
          <w:szCs w:val="18"/>
        </w:rPr>
      </w:pPr>
      <w:proofErr w:type="spellStart"/>
      <w:r w:rsidRPr="006F1FA1">
        <w:t>Indique</w:t>
      </w:r>
      <w:proofErr w:type="spellEnd"/>
      <w:r w:rsidRPr="006F1FA1">
        <w:t xml:space="preserve"> </w:t>
      </w:r>
      <w:proofErr w:type="spellStart"/>
      <w:r w:rsidRPr="006F1FA1">
        <w:t>el</w:t>
      </w:r>
      <w:proofErr w:type="spellEnd"/>
      <w:r w:rsidRPr="006F1FA1">
        <w:t xml:space="preserve"> </w:t>
      </w:r>
      <w:proofErr w:type="spellStart"/>
      <w:r w:rsidRPr="006F1FA1">
        <w:t>contenido</w:t>
      </w:r>
      <w:proofErr w:type="spellEnd"/>
      <w:r w:rsidRPr="006F1FA1">
        <w:t xml:space="preserve"> </w:t>
      </w:r>
      <w:proofErr w:type="spellStart"/>
      <w:r w:rsidRPr="006F1FA1">
        <w:t>reciclado</w:t>
      </w:r>
      <w:proofErr w:type="spellEnd"/>
      <w:r w:rsidRPr="006F1FA1">
        <w:t xml:space="preserve">; </w:t>
      </w:r>
      <w:proofErr w:type="spellStart"/>
      <w:r w:rsidRPr="006F1FA1">
        <w:t>indique</w:t>
      </w:r>
      <w:proofErr w:type="spellEnd"/>
      <w:r w:rsidRPr="006F1FA1">
        <w:t xml:space="preserve"> </w:t>
      </w:r>
      <w:proofErr w:type="spellStart"/>
      <w:r w:rsidRPr="006F1FA1">
        <w:t>el</w:t>
      </w:r>
      <w:proofErr w:type="spellEnd"/>
      <w:r w:rsidRPr="006F1FA1">
        <w:t xml:space="preserve"> </w:t>
      </w:r>
      <w:proofErr w:type="spellStart"/>
      <w:r w:rsidRPr="006F1FA1">
        <w:t>porcentaje</w:t>
      </w:r>
      <w:proofErr w:type="spellEnd"/>
      <w:r w:rsidRPr="006F1FA1">
        <w:t xml:space="preserve"> de </w:t>
      </w:r>
      <w:proofErr w:type="spellStart"/>
      <w:r w:rsidRPr="006F1FA1">
        <w:t>contenido</w:t>
      </w:r>
      <w:proofErr w:type="spellEnd"/>
      <w:r w:rsidRPr="006F1FA1">
        <w:t xml:space="preserve"> </w:t>
      </w:r>
      <w:proofErr w:type="spellStart"/>
      <w:r w:rsidRPr="006F1FA1">
        <w:t>reciclado</w:t>
      </w:r>
      <w:proofErr w:type="spellEnd"/>
      <w:r w:rsidRPr="006F1FA1">
        <w:t xml:space="preserve"> antes y </w:t>
      </w:r>
      <w:proofErr w:type="spellStart"/>
      <w:r w:rsidRPr="006F1FA1">
        <w:t>después</w:t>
      </w:r>
      <w:proofErr w:type="spellEnd"/>
      <w:r w:rsidRPr="006F1FA1">
        <w:t xml:space="preserve"> del </w:t>
      </w:r>
      <w:proofErr w:type="spellStart"/>
      <w:r w:rsidRPr="006F1FA1">
        <w:t>consumo</w:t>
      </w:r>
      <w:proofErr w:type="spellEnd"/>
      <w:r w:rsidRPr="006F1FA1">
        <w:t xml:space="preserve"> </w:t>
      </w:r>
      <w:proofErr w:type="spellStart"/>
      <w:r w:rsidRPr="006F1FA1">
        <w:t>por</w:t>
      </w:r>
      <w:proofErr w:type="spellEnd"/>
      <w:r w:rsidRPr="006F1FA1">
        <w:t xml:space="preserve"> </w:t>
      </w:r>
      <w:proofErr w:type="spellStart"/>
      <w:r w:rsidRPr="006F1FA1">
        <w:t>producto</w:t>
      </w:r>
      <w:proofErr w:type="spellEnd"/>
      <w:r w:rsidRPr="006F1FA1">
        <w:t xml:space="preserve"> </w:t>
      </w:r>
      <w:proofErr w:type="spellStart"/>
      <w:r w:rsidRPr="006F1FA1">
        <w:t>unitario</w:t>
      </w:r>
      <w:proofErr w:type="spellEnd"/>
      <w:r w:rsidRPr="006F1FA1">
        <w:t>.</w:t>
      </w:r>
    </w:p>
    <w:p w14:paraId="39CC9E73" w14:textId="77777777" w:rsidR="00D05C92" w:rsidRPr="00B57D6E" w:rsidRDefault="00D05C92" w:rsidP="00D05C92">
      <w:pPr>
        <w:pStyle w:val="aKawArial-Narrow-9-Reg"/>
        <w:numPr>
          <w:ilvl w:val="0"/>
          <w:numId w:val="42"/>
        </w:numPr>
        <w:tabs>
          <w:tab w:val="left" w:pos="720"/>
        </w:tabs>
        <w:spacing w:line="240" w:lineRule="auto"/>
        <w:ind w:left="1800"/>
        <w:jc w:val="both"/>
        <w:rPr>
          <w:lang w:val="fr-CA"/>
        </w:rPr>
      </w:pPr>
      <w:r w:rsidRPr="00B57D6E">
        <w:rPr>
          <w:lang w:val="fr-CA"/>
        </w:rPr>
        <w:t xml:space="preserve">Indique el </w:t>
      </w:r>
      <w:proofErr w:type="spellStart"/>
      <w:r w:rsidRPr="00B57D6E">
        <w:rPr>
          <w:lang w:val="fr-CA"/>
        </w:rPr>
        <w:t>valor</w:t>
      </w:r>
      <w:proofErr w:type="spellEnd"/>
      <w:r w:rsidRPr="00B57D6E">
        <w:rPr>
          <w:lang w:val="fr-CA"/>
        </w:rPr>
        <w:t xml:space="preserve"> </w:t>
      </w:r>
      <w:proofErr w:type="spellStart"/>
      <w:r w:rsidRPr="00B57D6E">
        <w:rPr>
          <w:lang w:val="fr-CA"/>
        </w:rPr>
        <w:t>relativo</w:t>
      </w:r>
      <w:proofErr w:type="spellEnd"/>
      <w:r w:rsidRPr="00B57D6E">
        <w:rPr>
          <w:lang w:val="fr-CA"/>
        </w:rPr>
        <w:t xml:space="preserve"> en </w:t>
      </w:r>
      <w:proofErr w:type="spellStart"/>
      <w:r w:rsidRPr="00B57D6E">
        <w:rPr>
          <w:lang w:val="fr-CA"/>
        </w:rPr>
        <w:t>dólares</w:t>
      </w:r>
      <w:proofErr w:type="spellEnd"/>
      <w:r w:rsidRPr="00B57D6E">
        <w:rPr>
          <w:lang w:val="fr-CA"/>
        </w:rPr>
        <w:t xml:space="preserve"> </w:t>
      </w:r>
      <w:proofErr w:type="spellStart"/>
      <w:r w:rsidRPr="00B57D6E">
        <w:rPr>
          <w:lang w:val="fr-CA"/>
        </w:rPr>
        <w:t>del</w:t>
      </w:r>
      <w:proofErr w:type="spellEnd"/>
      <w:r w:rsidRPr="00B57D6E">
        <w:rPr>
          <w:lang w:val="fr-CA"/>
        </w:rPr>
        <w:t xml:space="preserve"> </w:t>
      </w:r>
      <w:proofErr w:type="spellStart"/>
      <w:r w:rsidRPr="00B57D6E">
        <w:rPr>
          <w:lang w:val="fr-CA"/>
        </w:rPr>
        <w:t>producto</w:t>
      </w:r>
      <w:proofErr w:type="spellEnd"/>
      <w:r w:rsidRPr="00B57D6E">
        <w:rPr>
          <w:lang w:val="fr-CA"/>
        </w:rPr>
        <w:t xml:space="preserve"> con </w:t>
      </w:r>
      <w:proofErr w:type="spellStart"/>
      <w:r w:rsidRPr="00B57D6E">
        <w:rPr>
          <w:lang w:val="fr-CA"/>
        </w:rPr>
        <w:t>contenido</w:t>
      </w:r>
      <w:proofErr w:type="spellEnd"/>
      <w:r w:rsidRPr="00B57D6E">
        <w:rPr>
          <w:lang w:val="fr-CA"/>
        </w:rPr>
        <w:t xml:space="preserve"> </w:t>
      </w:r>
      <w:proofErr w:type="spellStart"/>
      <w:r w:rsidRPr="00B57D6E">
        <w:rPr>
          <w:lang w:val="fr-CA"/>
        </w:rPr>
        <w:t>reciclado</w:t>
      </w:r>
      <w:proofErr w:type="spellEnd"/>
      <w:r w:rsidRPr="00B57D6E">
        <w:rPr>
          <w:lang w:val="fr-CA"/>
        </w:rPr>
        <w:t xml:space="preserve"> y el </w:t>
      </w:r>
      <w:proofErr w:type="spellStart"/>
      <w:r w:rsidRPr="00B57D6E">
        <w:rPr>
          <w:lang w:val="fr-CA"/>
        </w:rPr>
        <w:t>valor</w:t>
      </w:r>
      <w:proofErr w:type="spellEnd"/>
      <w:r w:rsidRPr="00B57D6E">
        <w:rPr>
          <w:lang w:val="fr-CA"/>
        </w:rPr>
        <w:t xml:space="preserve"> total en </w:t>
      </w:r>
      <w:proofErr w:type="spellStart"/>
      <w:r w:rsidRPr="00B57D6E">
        <w:rPr>
          <w:lang w:val="fr-CA"/>
        </w:rPr>
        <w:t>dólares</w:t>
      </w:r>
      <w:proofErr w:type="spellEnd"/>
      <w:r w:rsidRPr="00B57D6E">
        <w:rPr>
          <w:lang w:val="fr-CA"/>
        </w:rPr>
        <w:t xml:space="preserve"> </w:t>
      </w:r>
      <w:proofErr w:type="spellStart"/>
      <w:r w:rsidRPr="00B57D6E">
        <w:rPr>
          <w:lang w:val="fr-CA"/>
        </w:rPr>
        <w:t>del</w:t>
      </w:r>
      <w:proofErr w:type="spellEnd"/>
      <w:r w:rsidRPr="00B57D6E">
        <w:rPr>
          <w:lang w:val="fr-CA"/>
        </w:rPr>
        <w:t xml:space="preserve"> </w:t>
      </w:r>
      <w:proofErr w:type="spellStart"/>
      <w:r w:rsidRPr="00B57D6E">
        <w:rPr>
          <w:lang w:val="fr-CA"/>
        </w:rPr>
        <w:t>producto</w:t>
      </w:r>
      <w:proofErr w:type="spellEnd"/>
      <w:r w:rsidRPr="00B57D6E">
        <w:rPr>
          <w:lang w:val="fr-CA"/>
        </w:rPr>
        <w:t xml:space="preserve"> </w:t>
      </w:r>
      <w:proofErr w:type="spellStart"/>
      <w:r w:rsidRPr="00B57D6E">
        <w:rPr>
          <w:lang w:val="fr-CA"/>
        </w:rPr>
        <w:t>incluido</w:t>
      </w:r>
      <w:proofErr w:type="spellEnd"/>
      <w:r w:rsidRPr="00B57D6E">
        <w:rPr>
          <w:lang w:val="fr-CA"/>
        </w:rPr>
        <w:t xml:space="preserve"> en el </w:t>
      </w:r>
      <w:proofErr w:type="spellStart"/>
      <w:r w:rsidRPr="00B57D6E">
        <w:rPr>
          <w:lang w:val="fr-CA"/>
        </w:rPr>
        <w:t>proyecto</w:t>
      </w:r>
      <w:proofErr w:type="spellEnd"/>
      <w:r w:rsidRPr="00B57D6E">
        <w:rPr>
          <w:lang w:val="fr-CA"/>
        </w:rPr>
        <w:t>.</w:t>
      </w:r>
    </w:p>
    <w:p w14:paraId="79E78760" w14:textId="77777777" w:rsidR="00D05C92" w:rsidRPr="00B57D6E" w:rsidRDefault="00D05C92" w:rsidP="00D05C92">
      <w:pPr>
        <w:pStyle w:val="aKawArial-Narrow-9-Reg"/>
        <w:numPr>
          <w:ilvl w:val="0"/>
          <w:numId w:val="42"/>
        </w:numPr>
        <w:tabs>
          <w:tab w:val="left" w:pos="720"/>
        </w:tabs>
        <w:spacing w:line="240" w:lineRule="auto"/>
        <w:ind w:left="1800"/>
        <w:jc w:val="both"/>
        <w:rPr>
          <w:lang w:val="fr-CA"/>
        </w:rPr>
      </w:pPr>
      <w:r w:rsidRPr="00B57D6E">
        <w:rPr>
          <w:lang w:val="fr-CA"/>
        </w:rPr>
        <w:t xml:space="preserve">Indique el </w:t>
      </w:r>
      <w:proofErr w:type="spellStart"/>
      <w:r w:rsidRPr="00B57D6E">
        <w:rPr>
          <w:lang w:val="fr-CA"/>
        </w:rPr>
        <w:t>lugar</w:t>
      </w:r>
      <w:proofErr w:type="spellEnd"/>
      <w:r w:rsidRPr="00B57D6E">
        <w:rPr>
          <w:lang w:val="fr-CA"/>
        </w:rPr>
        <w:t xml:space="preserve"> de </w:t>
      </w:r>
      <w:proofErr w:type="spellStart"/>
      <w:r w:rsidRPr="00B57D6E">
        <w:rPr>
          <w:lang w:val="fr-CA"/>
        </w:rPr>
        <w:t>recuperación</w:t>
      </w:r>
      <w:proofErr w:type="spellEnd"/>
      <w:r w:rsidRPr="00B57D6E">
        <w:rPr>
          <w:lang w:val="fr-CA"/>
        </w:rPr>
        <w:t xml:space="preserve"> </w:t>
      </w:r>
      <w:proofErr w:type="spellStart"/>
      <w:r w:rsidRPr="00B57D6E">
        <w:rPr>
          <w:lang w:val="fr-CA"/>
        </w:rPr>
        <w:t>del</w:t>
      </w:r>
      <w:proofErr w:type="spellEnd"/>
      <w:r w:rsidRPr="00B57D6E">
        <w:rPr>
          <w:lang w:val="fr-CA"/>
        </w:rPr>
        <w:t xml:space="preserve"> </w:t>
      </w:r>
      <w:proofErr w:type="spellStart"/>
      <w:r w:rsidRPr="00B57D6E">
        <w:rPr>
          <w:lang w:val="fr-CA"/>
        </w:rPr>
        <w:t>contenido</w:t>
      </w:r>
      <w:proofErr w:type="spellEnd"/>
      <w:r w:rsidRPr="00B57D6E">
        <w:rPr>
          <w:lang w:val="fr-CA"/>
        </w:rPr>
        <w:t xml:space="preserve"> </w:t>
      </w:r>
      <w:proofErr w:type="spellStart"/>
      <w:r w:rsidRPr="00B57D6E">
        <w:rPr>
          <w:lang w:val="fr-CA"/>
        </w:rPr>
        <w:t>reciclado</w:t>
      </w:r>
      <w:proofErr w:type="spellEnd"/>
      <w:r w:rsidRPr="00B57D6E">
        <w:rPr>
          <w:lang w:val="fr-CA"/>
        </w:rPr>
        <w:t>.</w:t>
      </w:r>
    </w:p>
    <w:p w14:paraId="424179C4" w14:textId="77777777" w:rsidR="00D05C92" w:rsidRPr="00B57D6E" w:rsidRDefault="00D05C92" w:rsidP="00D05C92">
      <w:pPr>
        <w:pStyle w:val="aKawArial-Narrow-9-Reg"/>
        <w:numPr>
          <w:ilvl w:val="0"/>
          <w:numId w:val="42"/>
        </w:numPr>
        <w:tabs>
          <w:tab w:val="left" w:pos="720"/>
        </w:tabs>
        <w:spacing w:line="240" w:lineRule="auto"/>
        <w:ind w:left="1800"/>
        <w:jc w:val="both"/>
        <w:rPr>
          <w:lang w:val="fr-CA"/>
        </w:rPr>
      </w:pPr>
      <w:r w:rsidRPr="00B57D6E">
        <w:rPr>
          <w:lang w:val="fr-CA"/>
        </w:rPr>
        <w:t xml:space="preserve">Indique la </w:t>
      </w:r>
      <w:proofErr w:type="spellStart"/>
      <w:r w:rsidRPr="00B57D6E">
        <w:rPr>
          <w:lang w:val="fr-CA"/>
        </w:rPr>
        <w:t>ubicación</w:t>
      </w:r>
      <w:proofErr w:type="spellEnd"/>
      <w:r w:rsidRPr="00B57D6E">
        <w:rPr>
          <w:lang w:val="fr-CA"/>
        </w:rPr>
        <w:t xml:space="preserve"> de la planta de </w:t>
      </w:r>
      <w:proofErr w:type="spellStart"/>
      <w:r w:rsidRPr="00B57D6E">
        <w:rPr>
          <w:lang w:val="fr-CA"/>
        </w:rPr>
        <w:t>fabricación</w:t>
      </w:r>
      <w:proofErr w:type="spellEnd"/>
      <w:r w:rsidRPr="00B57D6E">
        <w:rPr>
          <w:lang w:val="fr-CA"/>
        </w:rPr>
        <w:t>.</w:t>
      </w:r>
    </w:p>
    <w:p w14:paraId="64E932D6" w14:textId="77777777" w:rsidR="00954B48" w:rsidRPr="00954B48" w:rsidRDefault="00954B48" w:rsidP="00954B48">
      <w:pPr>
        <w:pStyle w:val="PR2"/>
        <w:tabs>
          <w:tab w:val="clear" w:pos="1296"/>
        </w:tabs>
        <w:ind w:left="1080" w:hanging="360"/>
        <w:rPr>
          <w:rFonts w:ascii="Arial Narrow" w:hAnsi="Arial Narrow"/>
          <w:sz w:val="18"/>
          <w:szCs w:val="18"/>
          <w:lang w:val="es-ES_tradnl"/>
        </w:rPr>
      </w:pPr>
      <w:r w:rsidRPr="00954B48">
        <w:rPr>
          <w:rFonts w:ascii="Arial Narrow" w:hAnsi="Arial Narrow"/>
          <w:sz w:val="18"/>
          <w:szCs w:val="18"/>
          <w:lang w:val="es-ES_tradnl"/>
        </w:rPr>
        <w:t>Declaración ambiental de producto (</w:t>
      </w:r>
      <w:proofErr w:type="spellStart"/>
      <w:r w:rsidRPr="00954B48">
        <w:rPr>
          <w:rFonts w:ascii="Arial Narrow" w:hAnsi="Arial Narrow"/>
          <w:sz w:val="18"/>
          <w:szCs w:val="18"/>
          <w:lang w:val="es-ES_tradnl"/>
        </w:rPr>
        <w:t>Environmental</w:t>
      </w:r>
      <w:proofErr w:type="spellEnd"/>
      <w:r w:rsidRPr="00954B48">
        <w:rPr>
          <w:rFonts w:ascii="Arial Narrow" w:hAnsi="Arial Narrow"/>
          <w:sz w:val="18"/>
          <w:szCs w:val="18"/>
          <w:lang w:val="es-ES_tradnl"/>
        </w:rPr>
        <w:t xml:space="preserve"> </w:t>
      </w:r>
      <w:proofErr w:type="spellStart"/>
      <w:r w:rsidRPr="00954B48">
        <w:rPr>
          <w:rFonts w:ascii="Arial Narrow" w:hAnsi="Arial Narrow"/>
          <w:sz w:val="18"/>
          <w:szCs w:val="18"/>
          <w:lang w:val="es-ES_tradnl"/>
        </w:rPr>
        <w:t>Product</w:t>
      </w:r>
      <w:proofErr w:type="spellEnd"/>
      <w:r w:rsidRPr="00954B48">
        <w:rPr>
          <w:rFonts w:ascii="Arial Narrow" w:hAnsi="Arial Narrow"/>
          <w:sz w:val="18"/>
          <w:szCs w:val="18"/>
          <w:lang w:val="es-ES_tradnl"/>
        </w:rPr>
        <w:t xml:space="preserve"> </w:t>
      </w:r>
      <w:proofErr w:type="spellStart"/>
      <w:r w:rsidRPr="00954B48">
        <w:rPr>
          <w:rFonts w:ascii="Arial Narrow" w:hAnsi="Arial Narrow"/>
          <w:sz w:val="18"/>
          <w:szCs w:val="18"/>
          <w:lang w:val="es-ES_tradnl"/>
        </w:rPr>
        <w:t>Declaration</w:t>
      </w:r>
      <w:proofErr w:type="spellEnd"/>
      <w:r w:rsidRPr="00954B48">
        <w:rPr>
          <w:rFonts w:ascii="Arial Narrow" w:hAnsi="Arial Narrow"/>
          <w:sz w:val="18"/>
          <w:szCs w:val="18"/>
          <w:lang w:val="es-ES_tradnl"/>
        </w:rPr>
        <w:t>, EPD):</w:t>
      </w:r>
    </w:p>
    <w:p w14:paraId="61502564" w14:textId="77777777" w:rsidR="00954B48" w:rsidRPr="00954B48" w:rsidRDefault="00D05C92" w:rsidP="00954B48">
      <w:pPr>
        <w:pStyle w:val="PR3"/>
        <w:tabs>
          <w:tab w:val="clear" w:pos="2016"/>
        </w:tabs>
        <w:ind w:left="1440" w:hanging="360"/>
        <w:rPr>
          <w:rFonts w:ascii="Arial Narrow" w:hAnsi="Arial Narrow"/>
          <w:sz w:val="18"/>
          <w:szCs w:val="18"/>
          <w:lang w:val="es-ES_tradnl"/>
        </w:rPr>
      </w:pPr>
      <w:proofErr w:type="spellStart"/>
      <w:r w:rsidRPr="00B57D6E">
        <w:rPr>
          <w:rFonts w:ascii="Arial Narrow" w:hAnsi="Arial Narrow"/>
          <w:iCs/>
          <w:sz w:val="18"/>
          <w:szCs w:val="18"/>
          <w:lang w:val="fr-CA"/>
        </w:rPr>
        <w:t>Incluya</w:t>
      </w:r>
      <w:proofErr w:type="spellEnd"/>
      <w:r w:rsidRPr="00B57D6E">
        <w:rPr>
          <w:rFonts w:ascii="Arial Narrow" w:hAnsi="Arial Narrow"/>
          <w:iCs/>
          <w:sz w:val="18"/>
          <w:szCs w:val="18"/>
          <w:lang w:val="fr-CA"/>
        </w:rPr>
        <w:t xml:space="preserve"> </w:t>
      </w:r>
      <w:proofErr w:type="spellStart"/>
      <w:r w:rsidRPr="00B57D6E">
        <w:rPr>
          <w:rFonts w:ascii="Arial Narrow" w:hAnsi="Arial Narrow"/>
          <w:iCs/>
          <w:sz w:val="18"/>
          <w:szCs w:val="18"/>
          <w:lang w:val="fr-CA"/>
        </w:rPr>
        <w:t>una</w:t>
      </w:r>
      <w:proofErr w:type="spellEnd"/>
      <w:r w:rsidRPr="00B57D6E">
        <w:rPr>
          <w:rFonts w:ascii="Arial Narrow" w:hAnsi="Arial Narrow"/>
          <w:iCs/>
          <w:sz w:val="18"/>
          <w:szCs w:val="18"/>
          <w:lang w:val="fr-CA"/>
        </w:rPr>
        <w:t xml:space="preserve"> DAP </w:t>
      </w:r>
      <w:proofErr w:type="spellStart"/>
      <w:r w:rsidRPr="00B57D6E">
        <w:rPr>
          <w:rFonts w:ascii="Arial Narrow" w:hAnsi="Arial Narrow"/>
          <w:iCs/>
          <w:sz w:val="18"/>
          <w:szCs w:val="18"/>
          <w:lang w:val="fr-CA"/>
        </w:rPr>
        <w:t>tipo</w:t>
      </w:r>
      <w:proofErr w:type="spellEnd"/>
      <w:r w:rsidRPr="00B57D6E">
        <w:rPr>
          <w:rFonts w:ascii="Arial Narrow" w:hAnsi="Arial Narrow"/>
          <w:iCs/>
          <w:sz w:val="18"/>
          <w:szCs w:val="18"/>
          <w:lang w:val="fr-CA"/>
        </w:rPr>
        <w:t xml:space="preserve"> III para el </w:t>
      </w:r>
      <w:proofErr w:type="spellStart"/>
      <w:r w:rsidRPr="00B57D6E">
        <w:rPr>
          <w:rFonts w:ascii="Arial Narrow" w:hAnsi="Arial Narrow"/>
          <w:iCs/>
          <w:sz w:val="18"/>
          <w:szCs w:val="18"/>
          <w:lang w:val="fr-CA"/>
        </w:rPr>
        <w:t>producto</w:t>
      </w:r>
      <w:proofErr w:type="spellEnd"/>
      <w:r w:rsidRPr="00B57D6E">
        <w:rPr>
          <w:rFonts w:ascii="Arial Narrow" w:hAnsi="Arial Narrow"/>
          <w:iCs/>
          <w:sz w:val="18"/>
          <w:szCs w:val="18"/>
          <w:lang w:val="fr-CA"/>
        </w:rPr>
        <w:t xml:space="preserve"> en </w:t>
      </w:r>
      <w:proofErr w:type="spellStart"/>
      <w:r w:rsidRPr="00B57D6E">
        <w:rPr>
          <w:rFonts w:ascii="Arial Narrow" w:hAnsi="Arial Narrow"/>
          <w:iCs/>
          <w:sz w:val="18"/>
          <w:szCs w:val="18"/>
          <w:lang w:val="fr-CA"/>
        </w:rPr>
        <w:t>particular</w:t>
      </w:r>
      <w:proofErr w:type="spellEnd"/>
      <w:r w:rsidRPr="00B57D6E">
        <w:rPr>
          <w:rFonts w:ascii="Arial Narrow" w:hAnsi="Arial Narrow"/>
          <w:iCs/>
          <w:sz w:val="18"/>
          <w:szCs w:val="18"/>
          <w:lang w:val="fr-CA"/>
        </w:rPr>
        <w:t xml:space="preserve">, </w:t>
      </w:r>
      <w:proofErr w:type="spellStart"/>
      <w:r w:rsidRPr="00B57D6E">
        <w:rPr>
          <w:rFonts w:ascii="Arial Narrow" w:hAnsi="Arial Narrow"/>
          <w:iCs/>
          <w:sz w:val="18"/>
          <w:szCs w:val="18"/>
          <w:lang w:val="fr-CA"/>
        </w:rPr>
        <w:t>creada</w:t>
      </w:r>
      <w:proofErr w:type="spellEnd"/>
      <w:r w:rsidRPr="00B57D6E">
        <w:rPr>
          <w:rFonts w:ascii="Arial Narrow" w:hAnsi="Arial Narrow"/>
          <w:iCs/>
          <w:sz w:val="18"/>
          <w:szCs w:val="18"/>
          <w:lang w:val="fr-CA"/>
        </w:rPr>
        <w:t xml:space="preserve"> </w:t>
      </w:r>
      <w:proofErr w:type="spellStart"/>
      <w:proofErr w:type="gramStart"/>
      <w:r w:rsidRPr="00B57D6E">
        <w:rPr>
          <w:rFonts w:ascii="Arial Narrow" w:hAnsi="Arial Narrow"/>
          <w:iCs/>
          <w:sz w:val="18"/>
          <w:szCs w:val="18"/>
          <w:lang w:val="fr-CA"/>
        </w:rPr>
        <w:t>a</w:t>
      </w:r>
      <w:proofErr w:type="spellEnd"/>
      <w:proofErr w:type="gramEnd"/>
      <w:r w:rsidRPr="00B57D6E">
        <w:rPr>
          <w:rFonts w:ascii="Arial Narrow" w:hAnsi="Arial Narrow"/>
          <w:iCs/>
          <w:sz w:val="18"/>
          <w:szCs w:val="18"/>
          <w:lang w:val="fr-CA"/>
        </w:rPr>
        <w:t xml:space="preserve"> partir de </w:t>
      </w:r>
      <w:proofErr w:type="spellStart"/>
      <w:r w:rsidRPr="00B57D6E">
        <w:rPr>
          <w:rFonts w:ascii="Arial Narrow" w:hAnsi="Arial Narrow"/>
          <w:iCs/>
          <w:sz w:val="18"/>
          <w:szCs w:val="18"/>
          <w:lang w:val="fr-CA"/>
        </w:rPr>
        <w:t>una</w:t>
      </w:r>
      <w:proofErr w:type="spellEnd"/>
      <w:r w:rsidRPr="00B57D6E">
        <w:rPr>
          <w:rFonts w:ascii="Arial Narrow" w:hAnsi="Arial Narrow"/>
          <w:iCs/>
          <w:sz w:val="18"/>
          <w:szCs w:val="18"/>
          <w:lang w:val="fr-CA"/>
        </w:rPr>
        <w:t xml:space="preserve"> </w:t>
      </w:r>
      <w:proofErr w:type="spellStart"/>
      <w:r w:rsidRPr="00B57D6E">
        <w:rPr>
          <w:rFonts w:ascii="Arial Narrow" w:hAnsi="Arial Narrow"/>
          <w:iCs/>
          <w:sz w:val="18"/>
          <w:szCs w:val="18"/>
          <w:lang w:val="fr-CA"/>
        </w:rPr>
        <w:t>regla</w:t>
      </w:r>
      <w:proofErr w:type="spellEnd"/>
      <w:r w:rsidRPr="00B57D6E">
        <w:rPr>
          <w:rFonts w:ascii="Arial Narrow" w:hAnsi="Arial Narrow"/>
          <w:iCs/>
          <w:sz w:val="18"/>
          <w:szCs w:val="18"/>
          <w:lang w:val="fr-CA"/>
        </w:rPr>
        <w:t xml:space="preserve"> de </w:t>
      </w:r>
      <w:proofErr w:type="spellStart"/>
      <w:r w:rsidRPr="00B57D6E">
        <w:rPr>
          <w:rFonts w:ascii="Arial Narrow" w:hAnsi="Arial Narrow"/>
          <w:iCs/>
          <w:sz w:val="18"/>
          <w:szCs w:val="18"/>
          <w:lang w:val="fr-CA"/>
        </w:rPr>
        <w:t>categoría</w:t>
      </w:r>
      <w:proofErr w:type="spellEnd"/>
      <w:r w:rsidRPr="00B57D6E">
        <w:rPr>
          <w:rFonts w:ascii="Arial Narrow" w:hAnsi="Arial Narrow"/>
          <w:iCs/>
          <w:sz w:val="18"/>
          <w:szCs w:val="18"/>
          <w:lang w:val="fr-CA"/>
        </w:rPr>
        <w:t xml:space="preserve"> de </w:t>
      </w:r>
      <w:proofErr w:type="spellStart"/>
      <w:r w:rsidRPr="00B57D6E">
        <w:rPr>
          <w:rFonts w:ascii="Arial Narrow" w:hAnsi="Arial Narrow"/>
          <w:iCs/>
          <w:sz w:val="18"/>
          <w:szCs w:val="18"/>
          <w:lang w:val="fr-CA"/>
        </w:rPr>
        <w:t>producto</w:t>
      </w:r>
      <w:proofErr w:type="spellEnd"/>
      <w:r w:rsidRPr="00B57D6E">
        <w:rPr>
          <w:rFonts w:ascii="Arial Narrow" w:hAnsi="Arial Narrow"/>
          <w:iCs/>
          <w:sz w:val="18"/>
          <w:szCs w:val="18"/>
          <w:lang w:val="fr-CA"/>
        </w:rPr>
        <w:t xml:space="preserve"> </w:t>
      </w:r>
      <w:proofErr w:type="spellStart"/>
      <w:r w:rsidRPr="00B57D6E">
        <w:rPr>
          <w:rFonts w:ascii="Arial Narrow" w:hAnsi="Arial Narrow"/>
          <w:iCs/>
          <w:sz w:val="18"/>
          <w:szCs w:val="18"/>
          <w:lang w:val="fr-CA"/>
        </w:rPr>
        <w:t>específica</w:t>
      </w:r>
      <w:proofErr w:type="spellEnd"/>
      <w:r w:rsidR="00954B48" w:rsidRPr="00954B48">
        <w:rPr>
          <w:rFonts w:ascii="Arial Narrow" w:hAnsi="Arial Narrow"/>
          <w:sz w:val="18"/>
          <w:szCs w:val="18"/>
          <w:lang w:val="es-ES_tradnl"/>
        </w:rPr>
        <w:t>.</w:t>
      </w:r>
    </w:p>
    <w:p w14:paraId="5AB74B83" w14:textId="77777777" w:rsidR="00954B48" w:rsidRPr="00954B48" w:rsidRDefault="00954B48" w:rsidP="00954B48">
      <w:pPr>
        <w:pStyle w:val="PRT"/>
        <w:numPr>
          <w:ilvl w:val="0"/>
          <w:numId w:val="0"/>
        </w:numPr>
        <w:spacing w:before="200" w:after="100"/>
        <w:ind w:left="360"/>
        <w:rPr>
          <w:rFonts w:ascii="Arial Narrow" w:hAnsi="Arial Narrow"/>
          <w:sz w:val="18"/>
          <w:szCs w:val="18"/>
          <w:lang w:val="es-ES_tradnl"/>
        </w:rPr>
      </w:pPr>
      <w:r w:rsidRPr="00954B48">
        <w:rPr>
          <w:rStyle w:val="EditorNote"/>
          <w:rFonts w:ascii="Arial Narrow" w:hAnsi="Arial Narrow"/>
          <w:lang w:val="es-ES_tradnl"/>
        </w:rPr>
        <w:t xml:space="preserve">NOTA DEL EDITOR:  PRESENTACIÓN DEL INFORME DE LOS INGREDIENTES DEL MATERIAL, </w:t>
      </w:r>
      <w:r w:rsidRPr="00954B48">
        <w:rPr>
          <w:rStyle w:val="EditorNote"/>
          <w:rFonts w:ascii="Arial Narrow" w:hAnsi="Arial Narrow"/>
          <w:b/>
          <w:lang w:val="es-ES_tradnl"/>
        </w:rPr>
        <w:t>SOLO</w:t>
      </w:r>
      <w:r w:rsidRPr="00954B48">
        <w:rPr>
          <w:rStyle w:val="EditorNote"/>
          <w:rFonts w:ascii="Arial Narrow" w:hAnsi="Arial Narrow"/>
          <w:lang w:val="es-ES_tradnl"/>
        </w:rPr>
        <w:t xml:space="preserve"> PARA </w:t>
      </w:r>
      <w:proofErr w:type="gramStart"/>
      <w:r w:rsidRPr="00954B48">
        <w:rPr>
          <w:rStyle w:val="EditorNote"/>
          <w:rFonts w:ascii="Arial Narrow" w:hAnsi="Arial Narrow"/>
          <w:lang w:val="es-ES_tradnl"/>
        </w:rPr>
        <w:t xml:space="preserve">PRODUCTOS </w:t>
      </w:r>
      <w:r w:rsidRPr="00954B48">
        <w:rPr>
          <w:rStyle w:val="EditorNote"/>
          <w:rFonts w:ascii="Arial Narrow" w:hAnsi="Arial Narrow"/>
          <w:b/>
          <w:lang w:val="es-ES_tradnl"/>
        </w:rPr>
        <w:t xml:space="preserve"> ANODIZADOS</w:t>
      </w:r>
      <w:proofErr w:type="gramEnd"/>
      <w:r w:rsidRPr="00954B48">
        <w:rPr>
          <w:rStyle w:val="EditorNote"/>
          <w:rFonts w:ascii="Arial Narrow" w:hAnsi="Arial Narrow"/>
          <w:lang w:val="es-ES_tradnl"/>
        </w:rPr>
        <w:t>.</w:t>
      </w:r>
    </w:p>
    <w:p w14:paraId="44D8C6CB" w14:textId="77777777" w:rsidR="00954B48" w:rsidRPr="00954B48" w:rsidRDefault="00954B48" w:rsidP="00954B48">
      <w:pPr>
        <w:pStyle w:val="PR2"/>
        <w:tabs>
          <w:tab w:val="clear" w:pos="1296"/>
        </w:tabs>
        <w:ind w:left="1080" w:hanging="360"/>
        <w:rPr>
          <w:rFonts w:ascii="Arial Narrow" w:hAnsi="Arial Narrow"/>
          <w:sz w:val="18"/>
          <w:szCs w:val="18"/>
          <w:lang w:val="es-ES_tradnl"/>
        </w:rPr>
      </w:pPr>
      <w:r w:rsidRPr="00954B48">
        <w:rPr>
          <w:rFonts w:ascii="Arial Narrow" w:hAnsi="Arial Narrow"/>
          <w:sz w:val="18"/>
          <w:szCs w:val="18"/>
          <w:lang w:val="es-ES_tradnl"/>
        </w:rPr>
        <w:t>Presentación del informe de los ingredientes del material:</w:t>
      </w:r>
    </w:p>
    <w:p w14:paraId="4B4F2A4B" w14:textId="77777777" w:rsidR="002A0422" w:rsidRPr="00F54E35" w:rsidRDefault="00954B48" w:rsidP="00F54E35">
      <w:pPr>
        <w:pStyle w:val="PR3"/>
        <w:tabs>
          <w:tab w:val="clear" w:pos="2016"/>
        </w:tabs>
        <w:ind w:left="1440" w:hanging="360"/>
        <w:rPr>
          <w:rFonts w:ascii="Arial Narrow" w:hAnsi="Arial Narrow"/>
          <w:iCs/>
          <w:sz w:val="18"/>
          <w:szCs w:val="18"/>
          <w:lang w:val="es-ES_tradnl"/>
        </w:rPr>
      </w:pPr>
      <w:r w:rsidRPr="00F54E35">
        <w:rPr>
          <w:rFonts w:ascii="Arial Narrow" w:hAnsi="Arial Narrow"/>
          <w:iCs/>
          <w:sz w:val="18"/>
          <w:szCs w:val="18"/>
          <w:lang w:val="es-ES_tradnl"/>
        </w:rPr>
        <w:t>Incluir la documentación para la presentación del informe de materiales que tiene una lista completa de ingredientes químicos de al menos 100 ppm (0.01%) que cubre 100% del producto.</w:t>
      </w:r>
      <w:bookmarkEnd w:id="2"/>
    </w:p>
    <w:p w14:paraId="37166334" w14:textId="77777777" w:rsidR="00F437D6" w:rsidRPr="00B57D6E" w:rsidRDefault="00F437D6" w:rsidP="00F437D6">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Planos</w:t>
      </w:r>
      <w:proofErr w:type="spellEnd"/>
      <w:r w:rsidRPr="00B57D6E">
        <w:rPr>
          <w:rFonts w:ascii="Arial Narrow" w:hAnsi="Arial Narrow"/>
          <w:sz w:val="18"/>
          <w:szCs w:val="18"/>
          <w:lang w:val="fr-CA"/>
        </w:rPr>
        <w:t xml:space="preserve"> para taller:  </w:t>
      </w:r>
      <w:proofErr w:type="spellStart"/>
      <w:r w:rsidRPr="00B57D6E">
        <w:rPr>
          <w:rFonts w:ascii="Arial Narrow" w:hAnsi="Arial Narrow"/>
          <w:sz w:val="18"/>
          <w:szCs w:val="18"/>
          <w:lang w:val="fr-CA"/>
        </w:rPr>
        <w:t>incluya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planos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elevaciones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secciones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detalles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anexos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otras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obras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espacios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operativos</w:t>
      </w:r>
      <w:proofErr w:type="spellEnd"/>
      <w:r w:rsidRPr="00B57D6E">
        <w:rPr>
          <w:rFonts w:ascii="Arial Narrow" w:hAnsi="Arial Narrow"/>
          <w:sz w:val="18"/>
          <w:szCs w:val="18"/>
          <w:lang w:val="fr-CA"/>
        </w:rPr>
        <w:t xml:space="preserve"> e </w:t>
      </w:r>
      <w:proofErr w:type="spellStart"/>
      <w:r w:rsidRPr="00B57D6E">
        <w:rPr>
          <w:rFonts w:ascii="Arial Narrow" w:hAnsi="Arial Narrow"/>
          <w:sz w:val="18"/>
          <w:szCs w:val="18"/>
          <w:lang w:val="fr-CA"/>
        </w:rPr>
        <w:t>información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instalación</w:t>
      </w:r>
      <w:proofErr w:type="spellEnd"/>
      <w:r w:rsidRPr="00B57D6E">
        <w:rPr>
          <w:rFonts w:ascii="Arial Narrow" w:hAnsi="Arial Narrow"/>
          <w:sz w:val="18"/>
          <w:szCs w:val="18"/>
          <w:lang w:val="fr-CA"/>
        </w:rPr>
        <w:t>.</w:t>
      </w:r>
    </w:p>
    <w:p w14:paraId="70E88134" w14:textId="77777777" w:rsidR="00F437D6" w:rsidRPr="00B57D6E" w:rsidRDefault="00F437D6" w:rsidP="00F437D6">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Muestras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selección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inicial</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unidades</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acabados</w:t>
      </w:r>
      <w:proofErr w:type="spellEnd"/>
      <w:r w:rsidRPr="00B57D6E">
        <w:rPr>
          <w:rFonts w:ascii="Arial Narrow" w:hAnsi="Arial Narrow"/>
          <w:sz w:val="18"/>
          <w:szCs w:val="18"/>
          <w:lang w:val="fr-CA"/>
        </w:rPr>
        <w:t xml:space="preserve"> de colores </w:t>
      </w:r>
      <w:proofErr w:type="spellStart"/>
      <w:r w:rsidRPr="00B57D6E">
        <w:rPr>
          <w:rFonts w:ascii="Arial Narrow" w:hAnsi="Arial Narrow"/>
          <w:sz w:val="18"/>
          <w:szCs w:val="18"/>
          <w:lang w:val="fr-CA"/>
        </w:rPr>
        <w:t>aplicados</w:t>
      </w:r>
      <w:proofErr w:type="spellEnd"/>
      <w:r w:rsidRPr="00B57D6E">
        <w:rPr>
          <w:rFonts w:ascii="Arial Narrow" w:hAnsi="Arial Narrow"/>
          <w:sz w:val="18"/>
          <w:szCs w:val="18"/>
          <w:lang w:val="fr-CA"/>
        </w:rPr>
        <w:t xml:space="preserve"> en </w:t>
      </w:r>
      <w:proofErr w:type="spellStart"/>
      <w:r w:rsidRPr="00B57D6E">
        <w:rPr>
          <w:rFonts w:ascii="Arial Narrow" w:hAnsi="Arial Narrow"/>
          <w:sz w:val="18"/>
          <w:szCs w:val="18"/>
          <w:lang w:val="fr-CA"/>
        </w:rPr>
        <w:t>fábrica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incluidas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muestras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herrajes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implicados</w:t>
      </w:r>
      <w:proofErr w:type="spellEnd"/>
      <w:r w:rsidRPr="00B57D6E">
        <w:rPr>
          <w:rFonts w:ascii="Arial Narrow" w:hAnsi="Arial Narrow"/>
          <w:sz w:val="18"/>
          <w:szCs w:val="18"/>
          <w:lang w:val="fr-CA"/>
        </w:rPr>
        <w:t xml:space="preserve"> en la </w:t>
      </w:r>
      <w:proofErr w:type="spellStart"/>
      <w:r w:rsidRPr="00B57D6E">
        <w:rPr>
          <w:rFonts w:ascii="Arial Narrow" w:hAnsi="Arial Narrow"/>
          <w:sz w:val="18"/>
          <w:szCs w:val="18"/>
          <w:lang w:val="fr-CA"/>
        </w:rPr>
        <w:t>selección</w:t>
      </w:r>
      <w:proofErr w:type="spellEnd"/>
      <w:r w:rsidRPr="00B57D6E">
        <w:rPr>
          <w:rFonts w:ascii="Arial Narrow" w:hAnsi="Arial Narrow"/>
          <w:sz w:val="18"/>
          <w:szCs w:val="18"/>
          <w:lang w:val="fr-CA"/>
        </w:rPr>
        <w:t xml:space="preserve"> de colores.</w:t>
      </w:r>
    </w:p>
    <w:p w14:paraId="22B19464" w14:textId="77777777" w:rsidR="00F437D6" w:rsidRPr="00B57D6E" w:rsidRDefault="00F437D6" w:rsidP="00F437D6">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Muestras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verificación</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necesarios</w:t>
      </w:r>
      <w:proofErr w:type="spellEnd"/>
      <w:r w:rsidRPr="00B57D6E">
        <w:rPr>
          <w:rFonts w:ascii="Arial Narrow" w:hAnsi="Arial Narrow"/>
          <w:sz w:val="18"/>
          <w:szCs w:val="18"/>
          <w:lang w:val="fr-CA"/>
        </w:rPr>
        <w:t>.</w:t>
      </w:r>
    </w:p>
    <w:p w14:paraId="11967468" w14:textId="77777777" w:rsidR="00F437D6" w:rsidRPr="00B57D6E" w:rsidRDefault="00F437D6" w:rsidP="00F437D6">
      <w:pPr>
        <w:pStyle w:val="PR1"/>
        <w:tabs>
          <w:tab w:val="clear" w:pos="864"/>
        </w:tabs>
        <w:spacing w:before="120"/>
        <w:ind w:left="720" w:hanging="360"/>
        <w:rPr>
          <w:rFonts w:ascii="Arial Narrow" w:hAnsi="Arial Narrow"/>
          <w:sz w:val="18"/>
          <w:szCs w:val="18"/>
          <w:lang w:val="fr-CA"/>
        </w:rPr>
      </w:pPr>
      <w:r w:rsidRPr="00B57D6E">
        <w:rPr>
          <w:rFonts w:ascii="Arial Narrow" w:hAnsi="Arial Narrow"/>
          <w:sz w:val="18"/>
          <w:szCs w:val="18"/>
          <w:lang w:val="fr-CA"/>
        </w:rPr>
        <w:t xml:space="preserve">Informes de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productos</w:t>
      </w:r>
      <w:proofErr w:type="spellEnd"/>
      <w:r w:rsidRPr="00B57D6E">
        <w:rPr>
          <w:rFonts w:ascii="Arial Narrow" w:hAnsi="Arial Narrow"/>
          <w:sz w:val="18"/>
          <w:szCs w:val="18"/>
          <w:lang w:val="fr-CA"/>
        </w:rPr>
        <w:t xml:space="preserve">:  con base en la </w:t>
      </w:r>
      <w:proofErr w:type="spellStart"/>
      <w:r w:rsidRPr="00B57D6E">
        <w:rPr>
          <w:rFonts w:ascii="Arial Narrow" w:hAnsi="Arial Narrow"/>
          <w:sz w:val="18"/>
          <w:szCs w:val="18"/>
          <w:lang w:val="fr-CA"/>
        </w:rPr>
        <w:t>evaluación</w:t>
      </w:r>
      <w:proofErr w:type="spellEnd"/>
      <w:r w:rsidRPr="00B57D6E">
        <w:rPr>
          <w:rFonts w:ascii="Arial Narrow" w:hAnsi="Arial Narrow"/>
          <w:sz w:val="18"/>
          <w:szCs w:val="18"/>
          <w:lang w:val="fr-CA"/>
        </w:rPr>
        <w:t xml:space="preserve"> de las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integrales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realizadas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por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agencia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calificada</w:t>
      </w:r>
      <w:proofErr w:type="spellEnd"/>
      <w:r w:rsidRPr="00B57D6E">
        <w:rPr>
          <w:rFonts w:ascii="Arial Narrow" w:hAnsi="Arial Narrow"/>
          <w:sz w:val="18"/>
          <w:szCs w:val="18"/>
          <w:lang w:val="fr-CA"/>
        </w:rPr>
        <w:t xml:space="preserve"> en </w:t>
      </w:r>
      <w:proofErr w:type="spellStart"/>
      <w:r w:rsidRPr="00B57D6E">
        <w:rPr>
          <w:rFonts w:ascii="Arial Narrow" w:hAnsi="Arial Narrow"/>
          <w:sz w:val="18"/>
          <w:szCs w:val="18"/>
          <w:lang w:val="fr-CA"/>
        </w:rPr>
        <w:t>cada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tipo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w:t>
      </w:r>
    </w:p>
    <w:p w14:paraId="53FC7679" w14:textId="77777777" w:rsidR="000A69BA" w:rsidRPr="00B57D6E" w:rsidRDefault="000A69BA">
      <w:pPr>
        <w:spacing w:after="200" w:line="276" w:lineRule="auto"/>
        <w:ind w:left="0" w:firstLine="0"/>
        <w:rPr>
          <w:szCs w:val="18"/>
          <w:lang w:val="fr-CA"/>
        </w:rPr>
      </w:pPr>
      <w:r w:rsidRPr="00B57D6E">
        <w:rPr>
          <w:szCs w:val="18"/>
          <w:lang w:val="fr-CA"/>
        </w:rPr>
        <w:br w:type="page"/>
      </w:r>
    </w:p>
    <w:p w14:paraId="1759DEBE" w14:textId="77777777" w:rsidR="00F437D6" w:rsidRPr="00B57D6E" w:rsidRDefault="00F437D6" w:rsidP="00F437D6">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lastRenderedPageBreak/>
        <w:t>Muestra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fabricación</w:t>
      </w:r>
      <w:proofErr w:type="spellEnd"/>
      <w:r w:rsidRPr="00B57D6E">
        <w:rPr>
          <w:rFonts w:ascii="Arial Narrow" w:hAnsi="Arial Narrow"/>
          <w:sz w:val="18"/>
          <w:szCs w:val="18"/>
          <w:lang w:val="fr-CA"/>
        </w:rPr>
        <w:t xml:space="preserve">:  Cada </w:t>
      </w:r>
      <w:proofErr w:type="spellStart"/>
      <w:r w:rsidRPr="00B57D6E">
        <w:rPr>
          <w:rFonts w:ascii="Arial Narrow" w:hAnsi="Arial Narrow"/>
          <w:sz w:val="18"/>
          <w:szCs w:val="18"/>
          <w:lang w:val="fr-CA"/>
        </w:rPr>
        <w:t>intersección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vertical con </w:t>
      </w:r>
      <w:proofErr w:type="gramStart"/>
      <w:r w:rsidRPr="00B57D6E">
        <w:rPr>
          <w:rFonts w:ascii="Arial Narrow" w:hAnsi="Arial Narrow"/>
          <w:sz w:val="18"/>
          <w:szCs w:val="18"/>
          <w:lang w:val="fr-CA"/>
        </w:rPr>
        <w:t>el horizontal</w:t>
      </w:r>
      <w:proofErr w:type="gramEnd"/>
      <w:r w:rsidRPr="00B57D6E">
        <w:rPr>
          <w:rFonts w:ascii="Arial Narrow" w:hAnsi="Arial Narrow"/>
          <w:sz w:val="18"/>
          <w:szCs w:val="18"/>
          <w:lang w:val="fr-CA"/>
        </w:rPr>
        <w:t xml:space="preserve"> en los </w:t>
      </w:r>
      <w:proofErr w:type="spellStart"/>
      <w:r w:rsidRPr="00B57D6E">
        <w:rPr>
          <w:rFonts w:ascii="Arial Narrow" w:hAnsi="Arial Narrow"/>
          <w:sz w:val="18"/>
          <w:szCs w:val="18"/>
          <w:lang w:val="fr-CA"/>
        </w:rPr>
        <w:t>sistemas</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compone</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tramos</w:t>
      </w:r>
      <w:proofErr w:type="spellEnd"/>
      <w:r w:rsidRPr="00B57D6E">
        <w:rPr>
          <w:rFonts w:ascii="Arial Narrow" w:hAnsi="Arial Narrow"/>
          <w:sz w:val="18"/>
          <w:szCs w:val="18"/>
          <w:lang w:val="fr-CA"/>
        </w:rPr>
        <w:t xml:space="preserve"> de </w:t>
      </w:r>
      <w:r w:rsidRPr="00B57D6E">
        <w:rPr>
          <w:rStyle w:val="IP"/>
          <w:rFonts w:ascii="Arial Narrow" w:hAnsi="Arial Narrow"/>
          <w:color w:val="auto"/>
          <w:sz w:val="18"/>
          <w:szCs w:val="18"/>
          <w:lang w:val="fr-CA"/>
        </w:rPr>
        <w:t>12</w:t>
      </w:r>
      <w:r w:rsidR="00EE5AE7" w:rsidRPr="00B57D6E">
        <w:rPr>
          <w:rStyle w:val="IP"/>
          <w:rFonts w:ascii="Arial Narrow" w:hAnsi="Arial Narrow"/>
          <w:color w:val="auto"/>
          <w:sz w:val="18"/>
          <w:szCs w:val="18"/>
          <w:lang w:val="fr-CA"/>
        </w:rPr>
        <w:t>"</w:t>
      </w:r>
      <w:r w:rsidRPr="00B57D6E">
        <w:rPr>
          <w:rStyle w:val="SI"/>
          <w:rFonts w:ascii="Arial Narrow" w:hAnsi="Arial Narrow"/>
          <w:color w:val="auto"/>
          <w:lang w:val="fr-CA"/>
        </w:rPr>
        <w:t xml:space="preserve"> </w:t>
      </w:r>
      <w:r w:rsidRPr="00B57D6E">
        <w:rPr>
          <w:rStyle w:val="SI"/>
          <w:rFonts w:ascii="Arial Narrow" w:hAnsi="Arial Narrow"/>
          <w:color w:val="auto"/>
          <w:sz w:val="18"/>
          <w:szCs w:val="18"/>
          <w:lang w:val="fr-CA"/>
        </w:rPr>
        <w:t>(304.8 mm)</w:t>
      </w:r>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tamaño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completo</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presentan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información</w:t>
      </w:r>
      <w:proofErr w:type="spellEnd"/>
      <w:r w:rsidRPr="00B57D6E">
        <w:rPr>
          <w:rFonts w:ascii="Arial Narrow" w:hAnsi="Arial Narrow"/>
          <w:sz w:val="18"/>
          <w:szCs w:val="18"/>
          <w:lang w:val="fr-CA"/>
        </w:rPr>
        <w:t xml:space="preserve"> sobre lo </w:t>
      </w:r>
      <w:proofErr w:type="spellStart"/>
      <w:r w:rsidRPr="00B57D6E">
        <w:rPr>
          <w:rFonts w:ascii="Arial Narrow" w:hAnsi="Arial Narrow"/>
          <w:sz w:val="18"/>
          <w:szCs w:val="18"/>
          <w:lang w:val="fr-CA"/>
        </w:rPr>
        <w:t>siguiente</w:t>
      </w:r>
      <w:proofErr w:type="spellEnd"/>
      <w:r w:rsidRPr="00B57D6E">
        <w:rPr>
          <w:rFonts w:ascii="Arial Narrow" w:hAnsi="Arial Narrow"/>
          <w:sz w:val="18"/>
          <w:szCs w:val="18"/>
          <w:lang w:val="fr-CA"/>
        </w:rPr>
        <w:t>:</w:t>
      </w:r>
    </w:p>
    <w:p w14:paraId="6DC2F03E" w14:textId="77777777" w:rsidR="00F437D6" w:rsidRPr="00B57D6E" w:rsidRDefault="00F437D6" w:rsidP="00F437D6">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unión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incluidas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soldaduras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ocultas</w:t>
      </w:r>
      <w:proofErr w:type="spellEnd"/>
      <w:r w:rsidRPr="00B57D6E">
        <w:rPr>
          <w:rFonts w:ascii="Arial Narrow" w:hAnsi="Arial Narrow"/>
          <w:sz w:val="18"/>
          <w:szCs w:val="18"/>
          <w:lang w:val="fr-CA"/>
        </w:rPr>
        <w:t>.</w:t>
      </w:r>
    </w:p>
    <w:p w14:paraId="6A8776D4" w14:textId="77777777" w:rsidR="00F437D6" w:rsidRPr="00D01EE0" w:rsidRDefault="00F437D6" w:rsidP="00F437D6">
      <w:pPr>
        <w:pStyle w:val="PR2"/>
        <w:ind w:left="1080" w:hanging="360"/>
        <w:rPr>
          <w:rFonts w:ascii="Arial Narrow" w:hAnsi="Arial Narrow"/>
          <w:sz w:val="18"/>
          <w:szCs w:val="18"/>
        </w:rPr>
      </w:pPr>
      <w:proofErr w:type="spellStart"/>
      <w:r>
        <w:rPr>
          <w:rFonts w:ascii="Arial Narrow" w:hAnsi="Arial Narrow"/>
          <w:sz w:val="18"/>
          <w:szCs w:val="18"/>
        </w:rPr>
        <w:t>Elementos</w:t>
      </w:r>
      <w:proofErr w:type="spellEnd"/>
      <w:r>
        <w:rPr>
          <w:rFonts w:ascii="Arial Narrow" w:hAnsi="Arial Narrow"/>
          <w:sz w:val="18"/>
          <w:szCs w:val="18"/>
        </w:rPr>
        <w:t xml:space="preserve"> de </w:t>
      </w:r>
      <w:proofErr w:type="spellStart"/>
      <w:r>
        <w:rPr>
          <w:rFonts w:ascii="Arial Narrow" w:hAnsi="Arial Narrow"/>
          <w:sz w:val="18"/>
          <w:szCs w:val="18"/>
        </w:rPr>
        <w:t>anclaje</w:t>
      </w:r>
      <w:proofErr w:type="spellEnd"/>
      <w:r>
        <w:rPr>
          <w:rFonts w:ascii="Arial Narrow" w:hAnsi="Arial Narrow"/>
          <w:sz w:val="18"/>
          <w:szCs w:val="18"/>
        </w:rPr>
        <w:t>.</w:t>
      </w:r>
    </w:p>
    <w:p w14:paraId="69E68A0A" w14:textId="77777777" w:rsidR="00F437D6" w:rsidRPr="00D01EE0" w:rsidRDefault="00F437D6" w:rsidP="00F437D6">
      <w:pPr>
        <w:pStyle w:val="PR2"/>
        <w:ind w:left="1080" w:hanging="360"/>
        <w:rPr>
          <w:rFonts w:ascii="Arial Narrow" w:hAnsi="Arial Narrow"/>
          <w:sz w:val="18"/>
          <w:szCs w:val="18"/>
        </w:rPr>
      </w:pPr>
      <w:proofErr w:type="spellStart"/>
      <w:r>
        <w:rPr>
          <w:rFonts w:ascii="Arial Narrow" w:hAnsi="Arial Narrow"/>
          <w:sz w:val="18"/>
          <w:szCs w:val="18"/>
        </w:rPr>
        <w:t>Disposiciones</w:t>
      </w:r>
      <w:proofErr w:type="spellEnd"/>
      <w:r>
        <w:rPr>
          <w:rFonts w:ascii="Arial Narrow" w:hAnsi="Arial Narrow"/>
          <w:sz w:val="18"/>
          <w:szCs w:val="18"/>
        </w:rPr>
        <w:t xml:space="preserve"> de </w:t>
      </w:r>
      <w:proofErr w:type="spellStart"/>
      <w:r>
        <w:rPr>
          <w:rFonts w:ascii="Arial Narrow" w:hAnsi="Arial Narrow"/>
          <w:sz w:val="18"/>
          <w:szCs w:val="18"/>
        </w:rPr>
        <w:t>expansión</w:t>
      </w:r>
      <w:proofErr w:type="spellEnd"/>
      <w:r>
        <w:rPr>
          <w:rFonts w:ascii="Arial Narrow" w:hAnsi="Arial Narrow"/>
          <w:sz w:val="18"/>
          <w:szCs w:val="18"/>
        </w:rPr>
        <w:t>.</w:t>
      </w:r>
    </w:p>
    <w:p w14:paraId="4C4A9878" w14:textId="77777777" w:rsidR="00F437D6" w:rsidRPr="00D01EE0" w:rsidRDefault="00F437D6" w:rsidP="00F437D6">
      <w:pPr>
        <w:pStyle w:val="PR2"/>
        <w:ind w:left="1080" w:hanging="360"/>
        <w:rPr>
          <w:rFonts w:ascii="Arial Narrow" w:hAnsi="Arial Narrow"/>
          <w:sz w:val="18"/>
          <w:szCs w:val="18"/>
        </w:rPr>
      </w:pPr>
      <w:proofErr w:type="spellStart"/>
      <w:r>
        <w:rPr>
          <w:rFonts w:ascii="Arial Narrow" w:hAnsi="Arial Narrow"/>
          <w:sz w:val="18"/>
          <w:szCs w:val="18"/>
        </w:rPr>
        <w:t>Acristalamiento</w:t>
      </w:r>
      <w:proofErr w:type="spellEnd"/>
      <w:r>
        <w:rPr>
          <w:rFonts w:ascii="Arial Narrow" w:hAnsi="Arial Narrow"/>
          <w:sz w:val="18"/>
          <w:szCs w:val="18"/>
        </w:rPr>
        <w:t>.</w:t>
      </w:r>
    </w:p>
    <w:p w14:paraId="64C81094" w14:textId="77777777" w:rsidR="00F437D6" w:rsidRPr="00D01EE0" w:rsidRDefault="00F437D6" w:rsidP="00F437D6">
      <w:pPr>
        <w:pStyle w:val="PR2"/>
        <w:ind w:left="1080" w:hanging="360"/>
        <w:rPr>
          <w:rFonts w:ascii="Arial Narrow" w:hAnsi="Arial Narrow"/>
          <w:sz w:val="18"/>
          <w:szCs w:val="18"/>
        </w:rPr>
      </w:pPr>
      <w:proofErr w:type="spellStart"/>
      <w:r>
        <w:rPr>
          <w:rFonts w:ascii="Arial Narrow" w:hAnsi="Arial Narrow"/>
          <w:sz w:val="18"/>
          <w:szCs w:val="18"/>
        </w:rPr>
        <w:t>Tapajuntas</w:t>
      </w:r>
      <w:proofErr w:type="spellEnd"/>
      <w:r>
        <w:rPr>
          <w:rFonts w:ascii="Arial Narrow" w:hAnsi="Arial Narrow"/>
          <w:sz w:val="18"/>
          <w:szCs w:val="18"/>
        </w:rPr>
        <w:t xml:space="preserve"> y </w:t>
      </w:r>
      <w:proofErr w:type="spellStart"/>
      <w:r>
        <w:rPr>
          <w:rFonts w:ascii="Arial Narrow" w:hAnsi="Arial Narrow"/>
          <w:sz w:val="18"/>
          <w:szCs w:val="18"/>
        </w:rPr>
        <w:t>drenaje</w:t>
      </w:r>
      <w:proofErr w:type="spellEnd"/>
      <w:r>
        <w:rPr>
          <w:rFonts w:ascii="Arial Narrow" w:hAnsi="Arial Narrow"/>
          <w:sz w:val="18"/>
          <w:szCs w:val="18"/>
        </w:rPr>
        <w:t>.</w:t>
      </w:r>
    </w:p>
    <w:p w14:paraId="6A30E790" w14:textId="77777777" w:rsidR="00F437D6" w:rsidRPr="00D01EE0" w:rsidRDefault="00F437D6" w:rsidP="00F437D6">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Otras</w:t>
      </w:r>
      <w:proofErr w:type="spellEnd"/>
      <w:r>
        <w:rPr>
          <w:rFonts w:ascii="Arial Narrow" w:hAnsi="Arial Narrow"/>
          <w:sz w:val="18"/>
          <w:szCs w:val="18"/>
        </w:rPr>
        <w:t xml:space="preserve"> </w:t>
      </w:r>
      <w:proofErr w:type="spellStart"/>
      <w:r>
        <w:rPr>
          <w:rFonts w:ascii="Arial Narrow" w:hAnsi="Arial Narrow"/>
          <w:sz w:val="18"/>
          <w:szCs w:val="18"/>
        </w:rPr>
        <w:t>entregas</w:t>
      </w:r>
      <w:proofErr w:type="spellEnd"/>
      <w:r>
        <w:rPr>
          <w:rFonts w:ascii="Arial Narrow" w:hAnsi="Arial Narrow"/>
          <w:sz w:val="18"/>
          <w:szCs w:val="18"/>
        </w:rPr>
        <w:t xml:space="preserve"> </w:t>
      </w:r>
      <w:proofErr w:type="spellStart"/>
      <w:r>
        <w:rPr>
          <w:rFonts w:ascii="Arial Narrow" w:hAnsi="Arial Narrow"/>
          <w:sz w:val="18"/>
          <w:szCs w:val="18"/>
        </w:rPr>
        <w:t>activas</w:t>
      </w:r>
      <w:proofErr w:type="spellEnd"/>
      <w:r>
        <w:rPr>
          <w:rFonts w:ascii="Arial Narrow" w:hAnsi="Arial Narrow"/>
          <w:sz w:val="18"/>
          <w:szCs w:val="18"/>
        </w:rPr>
        <w:t>:</w:t>
      </w:r>
    </w:p>
    <w:p w14:paraId="71306B6E" w14:textId="77777777" w:rsidR="00F85C1D" w:rsidRPr="00B57D6E" w:rsidRDefault="00F437D6" w:rsidP="00F437D6">
      <w:pPr>
        <w:pStyle w:val="PR2"/>
        <w:ind w:left="1080" w:hanging="360"/>
        <w:rPr>
          <w:rFonts w:ascii="Arial Narrow" w:hAnsi="Arial Narrow"/>
          <w:sz w:val="18"/>
          <w:szCs w:val="18"/>
          <w:lang w:val="fr-CA"/>
        </w:rPr>
      </w:pPr>
      <w:r w:rsidRPr="00B57D6E">
        <w:rPr>
          <w:rFonts w:ascii="Arial Narrow" w:hAnsi="Arial Narrow"/>
          <w:sz w:val="18"/>
          <w:szCs w:val="18"/>
          <w:lang w:val="fr-CA"/>
        </w:rPr>
        <w:t xml:space="preserve">Lista de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puertas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entrada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esta</w:t>
      </w:r>
      <w:proofErr w:type="spellEnd"/>
      <w:r w:rsidRPr="00B57D6E">
        <w:rPr>
          <w:rFonts w:ascii="Arial Narrow" w:hAnsi="Arial Narrow"/>
          <w:sz w:val="18"/>
          <w:szCs w:val="18"/>
          <w:lang w:val="fr-CA"/>
        </w:rPr>
        <w:t xml:space="preserve"> lista </w:t>
      </w:r>
      <w:proofErr w:type="spellStart"/>
      <w:r w:rsidRPr="00B57D6E">
        <w:rPr>
          <w:rFonts w:ascii="Arial Narrow" w:hAnsi="Arial Narrow"/>
          <w:sz w:val="18"/>
          <w:szCs w:val="18"/>
          <w:lang w:val="fr-CA"/>
        </w:rPr>
        <w:t>elaborada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por</w:t>
      </w:r>
      <w:proofErr w:type="spellEnd"/>
      <w:r w:rsidRPr="00B57D6E">
        <w:rPr>
          <w:rFonts w:ascii="Arial Narrow" w:hAnsi="Arial Narrow"/>
          <w:sz w:val="18"/>
          <w:szCs w:val="18"/>
          <w:lang w:val="fr-CA"/>
        </w:rPr>
        <w:t xml:space="preserve"> o </w:t>
      </w:r>
      <w:proofErr w:type="spellStart"/>
      <w:r w:rsidRPr="00B57D6E">
        <w:rPr>
          <w:rFonts w:ascii="Arial Narrow" w:hAnsi="Arial Narrow"/>
          <w:sz w:val="18"/>
          <w:szCs w:val="18"/>
          <w:lang w:val="fr-CA"/>
        </w:rPr>
        <w:t>bajo</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supervisión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proveedor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contiene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detalles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fabricación</w:t>
      </w:r>
      <w:proofErr w:type="spellEnd"/>
      <w:r w:rsidRPr="00B57D6E">
        <w:rPr>
          <w:rFonts w:ascii="Arial Narrow" w:hAnsi="Arial Narrow"/>
          <w:sz w:val="18"/>
          <w:szCs w:val="18"/>
          <w:lang w:val="fr-CA"/>
        </w:rPr>
        <w:t xml:space="preserve"> y el </w:t>
      </w:r>
      <w:proofErr w:type="spellStart"/>
      <w:r w:rsidRPr="00B57D6E">
        <w:rPr>
          <w:rFonts w:ascii="Arial Narrow" w:hAnsi="Arial Narrow"/>
          <w:sz w:val="18"/>
          <w:szCs w:val="18"/>
          <w:lang w:val="fr-CA"/>
        </w:rPr>
        <w:t>ensamble</w:t>
      </w:r>
      <w:proofErr w:type="spellEnd"/>
      <w:r w:rsidRPr="00B57D6E">
        <w:rPr>
          <w:rFonts w:ascii="Arial Narrow" w:hAnsi="Arial Narrow"/>
          <w:sz w:val="18"/>
          <w:szCs w:val="18"/>
          <w:lang w:val="fr-CA"/>
        </w:rPr>
        <w:t xml:space="preserve"> de los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puertas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entrada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así</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como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procedimientos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diagramas</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organizar</w:t>
      </w:r>
      <w:proofErr w:type="spellEnd"/>
      <w:r w:rsidRPr="00B57D6E">
        <w:rPr>
          <w:rFonts w:ascii="Arial Narrow" w:hAnsi="Arial Narrow"/>
          <w:sz w:val="18"/>
          <w:szCs w:val="18"/>
          <w:lang w:val="fr-CA"/>
        </w:rPr>
        <w:t xml:space="preserve"> la lista final de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puertas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entrada</w:t>
      </w:r>
      <w:proofErr w:type="spellEnd"/>
      <w:r w:rsidRPr="00B57D6E">
        <w:rPr>
          <w:rFonts w:ascii="Arial Narrow" w:hAnsi="Arial Narrow"/>
          <w:sz w:val="18"/>
          <w:szCs w:val="18"/>
          <w:lang w:val="fr-CA"/>
        </w:rPr>
        <w:t xml:space="preserve">, con las </w:t>
      </w:r>
      <w:proofErr w:type="spellStart"/>
      <w:r w:rsidRPr="00B57D6E">
        <w:rPr>
          <w:rFonts w:ascii="Arial Narrow" w:hAnsi="Arial Narrow"/>
          <w:sz w:val="18"/>
          <w:szCs w:val="18"/>
          <w:lang w:val="fr-CA"/>
        </w:rPr>
        <w:t>puertas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estructuras</w:t>
      </w:r>
      <w:proofErr w:type="spellEnd"/>
      <w:r w:rsidRPr="00B57D6E">
        <w:rPr>
          <w:rFonts w:ascii="Arial Narrow" w:hAnsi="Arial Narrow"/>
          <w:sz w:val="18"/>
          <w:szCs w:val="18"/>
          <w:lang w:val="fr-CA"/>
        </w:rPr>
        <w:t xml:space="preserve"> y el </w:t>
      </w:r>
      <w:proofErr w:type="spellStart"/>
      <w:r w:rsidRPr="00B57D6E">
        <w:rPr>
          <w:rFonts w:ascii="Arial Narrow" w:hAnsi="Arial Narrow"/>
          <w:sz w:val="18"/>
          <w:szCs w:val="18"/>
          <w:lang w:val="fr-CA"/>
        </w:rPr>
        <w:t>trabajo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relacionado</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garantizar</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estén</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tamaños</w:t>
      </w:r>
      <w:proofErr w:type="spellEnd"/>
      <w:r w:rsidRPr="00B57D6E">
        <w:rPr>
          <w:rFonts w:ascii="Arial Narrow" w:hAnsi="Arial Narrow"/>
          <w:sz w:val="18"/>
          <w:szCs w:val="18"/>
          <w:lang w:val="fr-CA"/>
        </w:rPr>
        <w:t xml:space="preserve">, calibres, </w:t>
      </w:r>
      <w:proofErr w:type="spellStart"/>
      <w:r w:rsidRPr="00B57D6E">
        <w:rPr>
          <w:rFonts w:ascii="Arial Narrow" w:hAnsi="Arial Narrow"/>
          <w:sz w:val="18"/>
          <w:szCs w:val="18"/>
          <w:lang w:val="fr-CA"/>
        </w:rPr>
        <w:t>manijas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funciones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acabados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adecuados</w:t>
      </w:r>
      <w:proofErr w:type="spellEnd"/>
      <w:r w:rsidRPr="00B57D6E">
        <w:rPr>
          <w:rFonts w:ascii="Arial Narrow" w:hAnsi="Arial Narrow"/>
          <w:sz w:val="18"/>
          <w:szCs w:val="18"/>
          <w:lang w:val="fr-CA"/>
        </w:rPr>
        <w:t>.</w:t>
      </w:r>
    </w:p>
    <w:p w14:paraId="69965F48" w14:textId="77777777" w:rsidR="00F85C1D" w:rsidRPr="0081377F" w:rsidRDefault="00F437D6" w:rsidP="0081377F">
      <w:pPr>
        <w:pStyle w:val="ART"/>
        <w:tabs>
          <w:tab w:val="clear" w:pos="864"/>
        </w:tabs>
        <w:spacing w:before="240"/>
        <w:ind w:left="360" w:hanging="360"/>
        <w:rPr>
          <w:rFonts w:ascii="Arial Narrow" w:hAnsi="Arial Narrow"/>
          <w:b/>
          <w:sz w:val="18"/>
          <w:szCs w:val="18"/>
        </w:rPr>
      </w:pPr>
      <w:r>
        <w:rPr>
          <w:rFonts w:ascii="Arial Narrow" w:hAnsi="Arial Narrow"/>
          <w:b/>
          <w:sz w:val="18"/>
          <w:szCs w:val="18"/>
        </w:rPr>
        <w:t xml:space="preserve">Control de </w:t>
      </w:r>
      <w:proofErr w:type="spellStart"/>
      <w:proofErr w:type="gramStart"/>
      <w:r>
        <w:rPr>
          <w:rFonts w:ascii="Arial Narrow" w:hAnsi="Arial Narrow"/>
          <w:b/>
          <w:sz w:val="18"/>
          <w:szCs w:val="18"/>
        </w:rPr>
        <w:t>calidad</w:t>
      </w:r>
      <w:proofErr w:type="spellEnd"/>
      <w:proofErr w:type="gramEnd"/>
    </w:p>
    <w:p w14:paraId="48D244F7" w14:textId="77777777" w:rsidR="00F437D6" w:rsidRPr="006C4FE8" w:rsidRDefault="00F437D6" w:rsidP="00F437D6">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Cualificaciones</w:t>
      </w:r>
      <w:proofErr w:type="spellEnd"/>
      <w:r>
        <w:rPr>
          <w:rFonts w:ascii="Arial Narrow" w:hAnsi="Arial Narrow"/>
          <w:sz w:val="18"/>
          <w:szCs w:val="18"/>
        </w:rPr>
        <w:t xml:space="preserve"> del </w:t>
      </w:r>
      <w:proofErr w:type="spellStart"/>
      <w:r>
        <w:rPr>
          <w:rFonts w:ascii="Arial Narrow" w:hAnsi="Arial Narrow"/>
          <w:sz w:val="18"/>
          <w:szCs w:val="18"/>
        </w:rPr>
        <w:t>instalador</w:t>
      </w:r>
      <w:proofErr w:type="spellEnd"/>
      <w:r>
        <w:rPr>
          <w:rFonts w:ascii="Arial Narrow" w:hAnsi="Arial Narrow"/>
          <w:sz w:val="18"/>
          <w:szCs w:val="18"/>
        </w:rPr>
        <w:t xml:space="preserve">:  </w:t>
      </w:r>
      <w:proofErr w:type="spellStart"/>
      <w:r>
        <w:rPr>
          <w:rFonts w:ascii="Arial Narrow" w:hAnsi="Arial Narrow"/>
          <w:sz w:val="18"/>
          <w:szCs w:val="18"/>
        </w:rPr>
        <w:t>instalador</w:t>
      </w:r>
      <w:proofErr w:type="spellEnd"/>
      <w:r>
        <w:rPr>
          <w:rFonts w:ascii="Arial Narrow" w:hAnsi="Arial Narrow"/>
          <w:sz w:val="18"/>
          <w:szCs w:val="18"/>
        </w:rPr>
        <w:t xml:space="preserve"> con </w:t>
      </w:r>
      <w:proofErr w:type="spellStart"/>
      <w:r>
        <w:rPr>
          <w:rFonts w:ascii="Arial Narrow" w:hAnsi="Arial Narrow"/>
          <w:sz w:val="18"/>
          <w:szCs w:val="18"/>
        </w:rPr>
        <w:t>experiencia</w:t>
      </w:r>
      <w:proofErr w:type="spellEnd"/>
      <w:r>
        <w:rPr>
          <w:rFonts w:ascii="Arial Narrow" w:hAnsi="Arial Narrow"/>
          <w:sz w:val="18"/>
          <w:szCs w:val="18"/>
        </w:rPr>
        <w:t xml:space="preserve"> </w:t>
      </w:r>
      <w:proofErr w:type="spellStart"/>
      <w:r>
        <w:rPr>
          <w:rFonts w:ascii="Arial Narrow" w:hAnsi="Arial Narrow"/>
          <w:sz w:val="18"/>
          <w:szCs w:val="18"/>
        </w:rPr>
        <w:t>satisfactoria</w:t>
      </w:r>
      <w:proofErr w:type="spellEnd"/>
      <w:r>
        <w:rPr>
          <w:rFonts w:ascii="Arial Narrow" w:hAnsi="Arial Narrow"/>
          <w:sz w:val="18"/>
          <w:szCs w:val="18"/>
        </w:rPr>
        <w:t xml:space="preserve"> </w:t>
      </w:r>
      <w:proofErr w:type="spellStart"/>
      <w:r>
        <w:rPr>
          <w:rFonts w:ascii="Arial Narrow" w:hAnsi="Arial Narrow"/>
          <w:sz w:val="18"/>
          <w:szCs w:val="18"/>
        </w:rPr>
        <w:t>en</w:t>
      </w:r>
      <w:proofErr w:type="spellEnd"/>
      <w:r>
        <w:rPr>
          <w:rFonts w:ascii="Arial Narrow" w:hAnsi="Arial Narrow"/>
          <w:sz w:val="18"/>
          <w:szCs w:val="18"/>
        </w:rPr>
        <w:t xml:space="preserve"> la </w:t>
      </w:r>
      <w:proofErr w:type="spellStart"/>
      <w:r>
        <w:rPr>
          <w:rFonts w:ascii="Arial Narrow" w:hAnsi="Arial Narrow"/>
          <w:sz w:val="18"/>
          <w:szCs w:val="18"/>
        </w:rPr>
        <w:t>instalación</w:t>
      </w:r>
      <w:proofErr w:type="spellEnd"/>
      <w:r>
        <w:rPr>
          <w:rFonts w:ascii="Arial Narrow" w:hAnsi="Arial Narrow"/>
          <w:sz w:val="18"/>
          <w:szCs w:val="18"/>
        </w:rPr>
        <w:t xml:space="preserve"> del </w:t>
      </w:r>
      <w:proofErr w:type="spellStart"/>
      <w:r>
        <w:rPr>
          <w:rFonts w:ascii="Arial Narrow" w:hAnsi="Arial Narrow"/>
          <w:sz w:val="18"/>
          <w:szCs w:val="18"/>
        </w:rPr>
        <w:t>mismo</w:t>
      </w:r>
      <w:proofErr w:type="spellEnd"/>
      <w:r>
        <w:rPr>
          <w:rFonts w:ascii="Arial Narrow" w:hAnsi="Arial Narrow"/>
          <w:sz w:val="18"/>
          <w:szCs w:val="18"/>
        </w:rPr>
        <w:t xml:space="preserve"> </w:t>
      </w:r>
      <w:proofErr w:type="spellStart"/>
      <w:r>
        <w:rPr>
          <w:rFonts w:ascii="Arial Narrow" w:hAnsi="Arial Narrow"/>
          <w:sz w:val="18"/>
          <w:szCs w:val="18"/>
        </w:rPr>
        <w:t>sistema</w:t>
      </w:r>
      <w:proofErr w:type="spellEnd"/>
      <w:r>
        <w:rPr>
          <w:rFonts w:ascii="Arial Narrow" w:hAnsi="Arial Narrow"/>
          <w:sz w:val="18"/>
          <w:szCs w:val="18"/>
        </w:rPr>
        <w:t xml:space="preserve"> o de </w:t>
      </w:r>
      <w:proofErr w:type="spellStart"/>
      <w:r>
        <w:rPr>
          <w:rFonts w:ascii="Arial Narrow" w:hAnsi="Arial Narrow"/>
          <w:sz w:val="18"/>
          <w:szCs w:val="18"/>
        </w:rPr>
        <w:t>unidades</w:t>
      </w:r>
      <w:proofErr w:type="spellEnd"/>
      <w:r>
        <w:rPr>
          <w:rFonts w:ascii="Arial Narrow" w:hAnsi="Arial Narrow"/>
          <w:sz w:val="18"/>
          <w:szCs w:val="18"/>
        </w:rPr>
        <w:t xml:space="preserve"> </w:t>
      </w:r>
      <w:proofErr w:type="spellStart"/>
      <w:r>
        <w:rPr>
          <w:rFonts w:ascii="Arial Narrow" w:hAnsi="Arial Narrow"/>
          <w:sz w:val="18"/>
          <w:szCs w:val="18"/>
        </w:rPr>
        <w:t>similares</w:t>
      </w:r>
      <w:proofErr w:type="spellEnd"/>
      <w:r>
        <w:rPr>
          <w:rFonts w:ascii="Arial Narrow" w:hAnsi="Arial Narrow"/>
          <w:sz w:val="18"/>
          <w:szCs w:val="18"/>
        </w:rPr>
        <w:t xml:space="preserve"> </w:t>
      </w:r>
      <w:proofErr w:type="spellStart"/>
      <w:r>
        <w:rPr>
          <w:rFonts w:ascii="Arial Narrow" w:hAnsi="Arial Narrow"/>
          <w:sz w:val="18"/>
          <w:szCs w:val="18"/>
        </w:rPr>
        <w:t>necesarios</w:t>
      </w:r>
      <w:proofErr w:type="spellEnd"/>
      <w:r>
        <w:rPr>
          <w:rFonts w:ascii="Arial Narrow" w:hAnsi="Arial Narrow"/>
          <w:sz w:val="18"/>
          <w:szCs w:val="18"/>
        </w:rPr>
        <w:t xml:space="preserve"> para </w:t>
      </w:r>
      <w:proofErr w:type="spellStart"/>
      <w:r>
        <w:rPr>
          <w:rFonts w:ascii="Arial Narrow" w:hAnsi="Arial Narrow"/>
          <w:sz w:val="18"/>
          <w:szCs w:val="18"/>
        </w:rPr>
        <w:t>el</w:t>
      </w:r>
      <w:proofErr w:type="spellEnd"/>
      <w:r>
        <w:rPr>
          <w:rFonts w:ascii="Arial Narrow" w:hAnsi="Arial Narrow"/>
          <w:sz w:val="18"/>
          <w:szCs w:val="18"/>
        </w:rPr>
        <w:t xml:space="preserve"> </w:t>
      </w:r>
      <w:proofErr w:type="spellStart"/>
      <w:r>
        <w:rPr>
          <w:rFonts w:ascii="Arial Narrow" w:hAnsi="Arial Narrow"/>
          <w:sz w:val="18"/>
          <w:szCs w:val="18"/>
        </w:rPr>
        <w:t>proyecto</w:t>
      </w:r>
      <w:proofErr w:type="spellEnd"/>
      <w:r>
        <w:rPr>
          <w:rFonts w:ascii="Arial Narrow" w:hAnsi="Arial Narrow"/>
          <w:sz w:val="18"/>
          <w:szCs w:val="18"/>
        </w:rPr>
        <w:t xml:space="preserve"> y </w:t>
      </w:r>
      <w:proofErr w:type="spellStart"/>
      <w:r>
        <w:rPr>
          <w:rFonts w:ascii="Arial Narrow" w:hAnsi="Arial Narrow"/>
          <w:sz w:val="18"/>
          <w:szCs w:val="18"/>
        </w:rPr>
        <w:t>otros</w:t>
      </w:r>
      <w:proofErr w:type="spellEnd"/>
      <w:r>
        <w:rPr>
          <w:rFonts w:ascii="Arial Narrow" w:hAnsi="Arial Narrow"/>
          <w:sz w:val="18"/>
          <w:szCs w:val="18"/>
        </w:rPr>
        <w:t xml:space="preserve"> </w:t>
      </w:r>
      <w:proofErr w:type="spellStart"/>
      <w:r>
        <w:rPr>
          <w:rFonts w:ascii="Arial Narrow" w:hAnsi="Arial Narrow"/>
          <w:sz w:val="18"/>
          <w:szCs w:val="18"/>
        </w:rPr>
        <w:t>proyectos</w:t>
      </w:r>
      <w:proofErr w:type="spellEnd"/>
      <w:r>
        <w:rPr>
          <w:rFonts w:ascii="Arial Narrow" w:hAnsi="Arial Narrow"/>
          <w:sz w:val="18"/>
          <w:szCs w:val="18"/>
        </w:rPr>
        <w:t xml:space="preserve"> de </w:t>
      </w:r>
      <w:proofErr w:type="spellStart"/>
      <w:r>
        <w:rPr>
          <w:rFonts w:ascii="Arial Narrow" w:hAnsi="Arial Narrow"/>
          <w:sz w:val="18"/>
          <w:szCs w:val="18"/>
        </w:rPr>
        <w:t>magnitud</w:t>
      </w:r>
      <w:proofErr w:type="spellEnd"/>
      <w:r>
        <w:rPr>
          <w:rFonts w:ascii="Arial Narrow" w:hAnsi="Arial Narrow"/>
          <w:sz w:val="18"/>
          <w:szCs w:val="18"/>
        </w:rPr>
        <w:t xml:space="preserve"> y </w:t>
      </w:r>
      <w:proofErr w:type="spellStart"/>
      <w:r>
        <w:rPr>
          <w:rFonts w:ascii="Arial Narrow" w:hAnsi="Arial Narrow"/>
          <w:sz w:val="18"/>
          <w:szCs w:val="18"/>
        </w:rPr>
        <w:t>alcance</w:t>
      </w:r>
      <w:proofErr w:type="spellEnd"/>
      <w:r>
        <w:rPr>
          <w:rFonts w:ascii="Arial Narrow" w:hAnsi="Arial Narrow"/>
          <w:sz w:val="18"/>
          <w:szCs w:val="18"/>
        </w:rPr>
        <w:t xml:space="preserve"> similar.</w:t>
      </w:r>
    </w:p>
    <w:p w14:paraId="45ACA294" w14:textId="77777777" w:rsidR="00F437D6" w:rsidRPr="00B57D6E" w:rsidRDefault="00F437D6" w:rsidP="00F437D6">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Cualificaciones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  </w:t>
      </w:r>
      <w:proofErr w:type="gramStart"/>
      <w:r w:rsidRPr="00B57D6E">
        <w:rPr>
          <w:rFonts w:ascii="Arial Narrow" w:hAnsi="Arial Narrow"/>
          <w:sz w:val="18"/>
          <w:szCs w:val="18"/>
          <w:lang w:val="fr-CA"/>
        </w:rPr>
        <w:t>fabricante con</w:t>
      </w:r>
      <w:proofErr w:type="gram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capacidad</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ofrecer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sistemas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cumplen</w:t>
      </w:r>
      <w:proofErr w:type="spellEnd"/>
      <w:r w:rsidRPr="00B57D6E">
        <w:rPr>
          <w:rFonts w:ascii="Arial Narrow" w:hAnsi="Arial Narrow"/>
          <w:sz w:val="18"/>
          <w:szCs w:val="18"/>
          <w:lang w:val="fr-CA"/>
        </w:rPr>
        <w:t xml:space="preserve"> o </w:t>
      </w:r>
      <w:proofErr w:type="spellStart"/>
      <w:r w:rsidRPr="00B57D6E">
        <w:rPr>
          <w:rFonts w:ascii="Arial Narrow" w:hAnsi="Arial Narrow"/>
          <w:sz w:val="18"/>
          <w:szCs w:val="18"/>
          <w:lang w:val="fr-CA"/>
        </w:rPr>
        <w:t>exceden</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desempeño</w:t>
      </w:r>
      <w:proofErr w:type="spellEnd"/>
      <w:r w:rsidRPr="00B57D6E">
        <w:rPr>
          <w:rFonts w:ascii="Arial Narrow" w:hAnsi="Arial Narrow"/>
          <w:sz w:val="18"/>
          <w:szCs w:val="18"/>
          <w:lang w:val="fr-CA"/>
        </w:rPr>
        <w:t xml:space="preserve"> y de </w:t>
      </w:r>
      <w:proofErr w:type="spellStart"/>
      <w:r w:rsidRPr="00B57D6E">
        <w:rPr>
          <w:rFonts w:ascii="Arial Narrow" w:hAnsi="Arial Narrow"/>
          <w:sz w:val="18"/>
          <w:szCs w:val="18"/>
          <w:lang w:val="fr-CA"/>
        </w:rPr>
        <w:t>documentar</w:t>
      </w:r>
      <w:proofErr w:type="spellEnd"/>
      <w:r w:rsidRPr="00B57D6E">
        <w:rPr>
          <w:rFonts w:ascii="Arial Narrow" w:hAnsi="Arial Narrow"/>
          <w:sz w:val="18"/>
          <w:szCs w:val="18"/>
          <w:lang w:val="fr-CA"/>
        </w:rPr>
        <w:t xml:space="preserve"> este </w:t>
      </w:r>
      <w:proofErr w:type="spellStart"/>
      <w:r w:rsidRPr="00B57D6E">
        <w:rPr>
          <w:rFonts w:ascii="Arial Narrow" w:hAnsi="Arial Narrow"/>
          <w:sz w:val="18"/>
          <w:szCs w:val="18"/>
          <w:lang w:val="fr-CA"/>
        </w:rPr>
        <w:t>desempeño</w:t>
      </w:r>
      <w:proofErr w:type="spellEnd"/>
      <w:r w:rsidRPr="00B57D6E">
        <w:rPr>
          <w:rFonts w:ascii="Arial Narrow" w:hAnsi="Arial Narrow"/>
          <w:sz w:val="18"/>
          <w:szCs w:val="18"/>
          <w:lang w:val="fr-CA"/>
        </w:rPr>
        <w:t xml:space="preserve"> en informes de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cálculos</w:t>
      </w:r>
      <w:proofErr w:type="spellEnd"/>
      <w:r w:rsidRPr="00B57D6E">
        <w:rPr>
          <w:rFonts w:ascii="Arial Narrow" w:hAnsi="Arial Narrow"/>
          <w:sz w:val="18"/>
          <w:szCs w:val="18"/>
          <w:lang w:val="fr-CA"/>
        </w:rPr>
        <w:t>.</w:t>
      </w:r>
    </w:p>
    <w:p w14:paraId="0AE5E25C" w14:textId="77777777" w:rsidR="00F437D6" w:rsidRPr="00B57D6E" w:rsidRDefault="00F437D6" w:rsidP="00F437D6">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Límites</w:t>
      </w:r>
      <w:proofErr w:type="spellEnd"/>
      <w:r w:rsidRPr="00B57D6E">
        <w:rPr>
          <w:rFonts w:ascii="Arial Narrow" w:hAnsi="Arial Narrow"/>
          <w:sz w:val="18"/>
          <w:szCs w:val="18"/>
          <w:lang w:val="fr-CA"/>
        </w:rPr>
        <w:t xml:space="preserve"> en </w:t>
      </w:r>
      <w:proofErr w:type="spellStart"/>
      <w:r w:rsidRPr="00B57D6E">
        <w:rPr>
          <w:rFonts w:ascii="Arial Narrow" w:hAnsi="Arial Narrow"/>
          <w:sz w:val="18"/>
          <w:szCs w:val="18"/>
          <w:lang w:val="fr-CA"/>
        </w:rPr>
        <w:t>cuanto</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proveedores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obtener</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sistemas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través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sola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fuente</w:t>
      </w:r>
      <w:proofErr w:type="spellEnd"/>
      <w:r w:rsidRPr="00B57D6E">
        <w:rPr>
          <w:rFonts w:ascii="Arial Narrow" w:hAnsi="Arial Narrow"/>
          <w:sz w:val="18"/>
          <w:szCs w:val="18"/>
          <w:lang w:val="fr-CA"/>
        </w:rPr>
        <w:t xml:space="preserve"> y </w:t>
      </w:r>
      <w:proofErr w:type="gramStart"/>
      <w:r w:rsidRPr="00B57D6E">
        <w:rPr>
          <w:rFonts w:ascii="Arial Narrow" w:hAnsi="Arial Narrow"/>
          <w:sz w:val="18"/>
          <w:szCs w:val="18"/>
          <w:lang w:val="fr-CA"/>
        </w:rPr>
        <w:t>de un</w:t>
      </w:r>
      <w:proofErr w:type="gramEnd"/>
      <w:r w:rsidRPr="00B57D6E">
        <w:rPr>
          <w:rFonts w:ascii="Arial Narrow" w:hAnsi="Arial Narrow"/>
          <w:sz w:val="18"/>
          <w:szCs w:val="18"/>
          <w:lang w:val="fr-CA"/>
        </w:rPr>
        <w:t xml:space="preserve"> solo fabricante.</w:t>
      </w:r>
    </w:p>
    <w:p w14:paraId="302987B0" w14:textId="77777777" w:rsidR="00F437D6" w:rsidRPr="00B57D6E" w:rsidRDefault="00F437D6" w:rsidP="00F437D6">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Opciones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productos</w:t>
      </w:r>
      <w:proofErr w:type="spellEnd"/>
      <w:r w:rsidRPr="00B57D6E">
        <w:rPr>
          <w:rFonts w:ascii="Arial Narrow" w:hAnsi="Arial Narrow"/>
          <w:sz w:val="18"/>
          <w:szCs w:val="18"/>
          <w:lang w:val="fr-CA"/>
        </w:rPr>
        <w:t xml:space="preserve">:  en los </w:t>
      </w:r>
      <w:proofErr w:type="spellStart"/>
      <w:r w:rsidRPr="00B57D6E">
        <w:rPr>
          <w:rFonts w:ascii="Arial Narrow" w:hAnsi="Arial Narrow"/>
          <w:sz w:val="18"/>
          <w:szCs w:val="18"/>
          <w:lang w:val="fr-CA"/>
        </w:rPr>
        <w:t>planos</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señalan</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tamaños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perfiles</w:t>
      </w:r>
      <w:proofErr w:type="spellEnd"/>
      <w:r w:rsidRPr="00B57D6E">
        <w:rPr>
          <w:rFonts w:ascii="Arial Narrow" w:hAnsi="Arial Narrow"/>
          <w:sz w:val="18"/>
          <w:szCs w:val="18"/>
          <w:lang w:val="fr-CA"/>
        </w:rPr>
        <w:t xml:space="preserve"> y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dimensionales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y se </w:t>
      </w:r>
      <w:proofErr w:type="spellStart"/>
      <w:r w:rsidRPr="00B57D6E">
        <w:rPr>
          <w:rFonts w:ascii="Arial Narrow" w:hAnsi="Arial Narrow"/>
          <w:sz w:val="18"/>
          <w:szCs w:val="18"/>
          <w:lang w:val="fr-CA"/>
        </w:rPr>
        <w:t>basan</w:t>
      </w:r>
      <w:proofErr w:type="spellEnd"/>
      <w:r w:rsidRPr="00B57D6E">
        <w:rPr>
          <w:rFonts w:ascii="Arial Narrow" w:hAnsi="Arial Narrow"/>
          <w:sz w:val="18"/>
          <w:szCs w:val="18"/>
          <w:lang w:val="fr-CA"/>
        </w:rPr>
        <w:t xml:space="preserve"> en el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específico</w:t>
      </w:r>
      <w:proofErr w:type="spellEnd"/>
      <w:r w:rsidRPr="00B57D6E">
        <w:rPr>
          <w:rFonts w:ascii="Arial Narrow" w:hAnsi="Arial Narrow"/>
          <w:sz w:val="18"/>
          <w:szCs w:val="18"/>
          <w:lang w:val="fr-CA"/>
        </w:rPr>
        <w:t xml:space="preserve">.  Consulte la </w:t>
      </w:r>
      <w:proofErr w:type="spellStart"/>
      <w:r w:rsidRPr="00B57D6E">
        <w:rPr>
          <w:rFonts w:ascii="Arial Narrow" w:hAnsi="Arial Narrow"/>
          <w:sz w:val="18"/>
          <w:szCs w:val="18"/>
          <w:lang w:val="fr-CA"/>
        </w:rPr>
        <w:t>sección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producto</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División</w:t>
      </w:r>
      <w:proofErr w:type="spellEnd"/>
      <w:r w:rsidRPr="00B57D6E">
        <w:rPr>
          <w:rFonts w:ascii="Arial Narrow" w:hAnsi="Arial Narrow"/>
          <w:sz w:val="18"/>
          <w:szCs w:val="18"/>
          <w:lang w:val="fr-CA"/>
        </w:rPr>
        <w:t xml:space="preserve"> 01. No </w:t>
      </w:r>
      <w:proofErr w:type="spellStart"/>
      <w:r w:rsidRPr="00B57D6E">
        <w:rPr>
          <w:rFonts w:ascii="Arial Narrow" w:hAnsi="Arial Narrow"/>
          <w:sz w:val="18"/>
          <w:szCs w:val="18"/>
          <w:lang w:val="fr-CA"/>
        </w:rPr>
        <w:t>modifique</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tamaños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dimensiones</w:t>
      </w:r>
      <w:proofErr w:type="spellEnd"/>
      <w:r w:rsidRPr="00B57D6E">
        <w:rPr>
          <w:rFonts w:ascii="Arial Narrow" w:hAnsi="Arial Narrow"/>
          <w:sz w:val="18"/>
          <w:szCs w:val="18"/>
          <w:lang w:val="fr-CA"/>
        </w:rPr>
        <w:t>.</w:t>
      </w:r>
    </w:p>
    <w:p w14:paraId="4447417B" w14:textId="77777777" w:rsidR="00F437D6" w:rsidRPr="00B57D6E" w:rsidRDefault="00F437D6" w:rsidP="00F437D6">
      <w:pPr>
        <w:pStyle w:val="PR2"/>
        <w:ind w:left="1080" w:hanging="360"/>
        <w:rPr>
          <w:rFonts w:ascii="Arial Narrow" w:hAnsi="Arial Narrow"/>
          <w:sz w:val="18"/>
          <w:szCs w:val="18"/>
          <w:lang w:val="fr-CA"/>
        </w:rPr>
      </w:pPr>
      <w:r w:rsidRPr="00B57D6E">
        <w:rPr>
          <w:rFonts w:ascii="Arial Narrow" w:hAnsi="Arial Narrow"/>
          <w:sz w:val="18"/>
          <w:szCs w:val="18"/>
          <w:lang w:val="fr-CA"/>
        </w:rPr>
        <w:t xml:space="preserve">No se deben </w:t>
      </w:r>
      <w:proofErr w:type="spellStart"/>
      <w:r w:rsidRPr="00B57D6E">
        <w:rPr>
          <w:rFonts w:ascii="Arial Narrow" w:hAnsi="Arial Narrow"/>
          <w:sz w:val="18"/>
          <w:szCs w:val="18"/>
          <w:lang w:val="fr-CA"/>
        </w:rPr>
        <w:t>modificar</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efectos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estéticos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previstos</w:t>
      </w:r>
      <w:proofErr w:type="spellEnd"/>
      <w:r w:rsidRPr="00B57D6E">
        <w:rPr>
          <w:rFonts w:ascii="Arial Narrow" w:hAnsi="Arial Narrow"/>
          <w:sz w:val="18"/>
          <w:szCs w:val="18"/>
          <w:lang w:val="fr-CA"/>
        </w:rPr>
        <w:t xml:space="preserve">, que solo los </w:t>
      </w:r>
      <w:proofErr w:type="spellStart"/>
      <w:r w:rsidRPr="00B57D6E">
        <w:rPr>
          <w:rFonts w:ascii="Arial Narrow" w:hAnsi="Arial Narrow"/>
          <w:sz w:val="18"/>
          <w:szCs w:val="18"/>
          <w:lang w:val="fr-CA"/>
        </w:rPr>
        <w:t>determina</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arquitecto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salvo</w:t>
      </w:r>
      <w:proofErr w:type="spellEnd"/>
      <w:r w:rsidRPr="00B57D6E">
        <w:rPr>
          <w:rFonts w:ascii="Arial Narrow" w:hAnsi="Arial Narrow"/>
          <w:sz w:val="18"/>
          <w:szCs w:val="18"/>
          <w:lang w:val="fr-CA"/>
        </w:rPr>
        <w:t xml:space="preserve"> con la </w:t>
      </w:r>
      <w:proofErr w:type="spellStart"/>
      <w:r w:rsidRPr="00B57D6E">
        <w:rPr>
          <w:rFonts w:ascii="Arial Narrow" w:hAnsi="Arial Narrow"/>
          <w:sz w:val="18"/>
          <w:szCs w:val="18"/>
          <w:lang w:val="fr-CA"/>
        </w:rPr>
        <w:t>aprobación</w:t>
      </w:r>
      <w:proofErr w:type="spellEnd"/>
      <w:r w:rsidRPr="00B57D6E">
        <w:rPr>
          <w:rFonts w:ascii="Arial Narrow" w:hAnsi="Arial Narrow"/>
          <w:sz w:val="18"/>
          <w:szCs w:val="18"/>
          <w:lang w:val="fr-CA"/>
        </w:rPr>
        <w:t xml:space="preserve"> </w:t>
      </w:r>
      <w:proofErr w:type="gramStart"/>
      <w:r w:rsidRPr="00B57D6E">
        <w:rPr>
          <w:rFonts w:ascii="Arial Narrow" w:hAnsi="Arial Narrow"/>
          <w:sz w:val="18"/>
          <w:szCs w:val="18"/>
          <w:lang w:val="fr-CA"/>
        </w:rPr>
        <w:t>de este</w:t>
      </w:r>
      <w:proofErr w:type="gramEnd"/>
      <w:r w:rsidRPr="00B57D6E">
        <w:rPr>
          <w:rFonts w:ascii="Arial Narrow" w:hAnsi="Arial Narrow"/>
          <w:sz w:val="18"/>
          <w:szCs w:val="18"/>
          <w:lang w:val="fr-CA"/>
        </w:rPr>
        <w:t xml:space="preserve">.  Si se </w:t>
      </w:r>
      <w:proofErr w:type="spellStart"/>
      <w:r w:rsidRPr="00B57D6E">
        <w:rPr>
          <w:rFonts w:ascii="Arial Narrow" w:hAnsi="Arial Narrow"/>
          <w:sz w:val="18"/>
          <w:szCs w:val="18"/>
          <w:lang w:val="fr-CA"/>
        </w:rPr>
        <w:t>proponen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modificaciones</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presentar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explicación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completa</w:t>
      </w:r>
      <w:proofErr w:type="spellEnd"/>
      <w:r w:rsidRPr="00B57D6E">
        <w:rPr>
          <w:rFonts w:ascii="Arial Narrow" w:hAnsi="Arial Narrow"/>
          <w:sz w:val="18"/>
          <w:szCs w:val="18"/>
          <w:lang w:val="fr-CA"/>
        </w:rPr>
        <w:t xml:space="preserve"> para </w:t>
      </w:r>
      <w:proofErr w:type="gramStart"/>
      <w:r w:rsidRPr="00B57D6E">
        <w:rPr>
          <w:rFonts w:ascii="Arial Narrow" w:hAnsi="Arial Narrow"/>
          <w:sz w:val="18"/>
          <w:szCs w:val="18"/>
          <w:lang w:val="fr-CA"/>
        </w:rPr>
        <w:t>que el</w:t>
      </w:r>
      <w:proofErr w:type="gram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arquitecto</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revise</w:t>
      </w:r>
      <w:proofErr w:type="spellEnd"/>
      <w:r w:rsidRPr="00B57D6E">
        <w:rPr>
          <w:rFonts w:ascii="Arial Narrow" w:hAnsi="Arial Narrow"/>
          <w:sz w:val="18"/>
          <w:szCs w:val="18"/>
          <w:lang w:val="fr-CA"/>
        </w:rPr>
        <w:t>.</w:t>
      </w:r>
    </w:p>
    <w:p w14:paraId="7CA7DDA7" w14:textId="77777777" w:rsidR="00F437D6" w:rsidRPr="00B57D6E" w:rsidRDefault="00F437D6" w:rsidP="00F437D6">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Maquetas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maquetas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construcción</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verificar</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decisiones</w:t>
      </w:r>
      <w:proofErr w:type="spellEnd"/>
      <w:r w:rsidRPr="00B57D6E">
        <w:rPr>
          <w:rFonts w:ascii="Arial Narrow" w:hAnsi="Arial Narrow"/>
          <w:sz w:val="18"/>
          <w:szCs w:val="18"/>
          <w:lang w:val="fr-CA"/>
        </w:rPr>
        <w:t xml:space="preserve"> que se </w:t>
      </w:r>
      <w:proofErr w:type="spellStart"/>
      <w:r w:rsidRPr="00B57D6E">
        <w:rPr>
          <w:rFonts w:ascii="Arial Narrow" w:hAnsi="Arial Narrow"/>
          <w:sz w:val="18"/>
          <w:szCs w:val="18"/>
          <w:lang w:val="fr-CA"/>
        </w:rPr>
        <w:t>tomen</w:t>
      </w:r>
      <w:proofErr w:type="spellEnd"/>
      <w:r w:rsidRPr="00B57D6E">
        <w:rPr>
          <w:rFonts w:ascii="Arial Narrow" w:hAnsi="Arial Narrow"/>
          <w:sz w:val="18"/>
          <w:szCs w:val="18"/>
          <w:lang w:val="fr-CA"/>
        </w:rPr>
        <w:t xml:space="preserve"> conforme a los </w:t>
      </w:r>
      <w:proofErr w:type="spellStart"/>
      <w:r w:rsidRPr="00B57D6E">
        <w:rPr>
          <w:rFonts w:ascii="Arial Narrow" w:hAnsi="Arial Narrow"/>
          <w:sz w:val="18"/>
          <w:szCs w:val="18"/>
          <w:lang w:val="fr-CA"/>
        </w:rPr>
        <w:t>entregables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muestra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demostrar</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efectos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estéticos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establecer</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estándares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calidad</w:t>
      </w:r>
      <w:proofErr w:type="spellEnd"/>
      <w:r w:rsidRPr="00B57D6E">
        <w:rPr>
          <w:rFonts w:ascii="Arial Narrow" w:hAnsi="Arial Narrow"/>
          <w:sz w:val="18"/>
          <w:szCs w:val="18"/>
          <w:lang w:val="fr-CA"/>
        </w:rPr>
        <w:t xml:space="preserve"> en </w:t>
      </w:r>
      <w:proofErr w:type="spellStart"/>
      <w:r w:rsidRPr="00B57D6E">
        <w:rPr>
          <w:rFonts w:ascii="Arial Narrow" w:hAnsi="Arial Narrow"/>
          <w:sz w:val="18"/>
          <w:szCs w:val="18"/>
          <w:lang w:val="fr-CA"/>
        </w:rPr>
        <w:t>cuanto</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materiales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ejecución</w:t>
      </w:r>
      <w:proofErr w:type="spellEnd"/>
      <w:r w:rsidRPr="00B57D6E">
        <w:rPr>
          <w:rFonts w:ascii="Arial Narrow" w:hAnsi="Arial Narrow"/>
          <w:sz w:val="18"/>
          <w:szCs w:val="18"/>
          <w:lang w:val="fr-CA"/>
        </w:rPr>
        <w:t>.</w:t>
      </w:r>
    </w:p>
    <w:p w14:paraId="4EEF44EE" w14:textId="77777777" w:rsidR="00F437D6" w:rsidRPr="00B57D6E" w:rsidRDefault="00F437D6" w:rsidP="00F437D6">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Maquetas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construcción</w:t>
      </w:r>
      <w:proofErr w:type="spellEnd"/>
      <w:r w:rsidRPr="00B57D6E">
        <w:rPr>
          <w:rFonts w:ascii="Arial Narrow" w:hAnsi="Arial Narrow"/>
          <w:sz w:val="18"/>
          <w:szCs w:val="18"/>
          <w:lang w:val="fr-CA"/>
        </w:rPr>
        <w:t xml:space="preserve"> de los </w:t>
      </w:r>
      <w:proofErr w:type="spellStart"/>
      <w:r w:rsidRPr="00B57D6E">
        <w:rPr>
          <w:rFonts w:ascii="Arial Narrow" w:hAnsi="Arial Narrow"/>
          <w:sz w:val="18"/>
          <w:szCs w:val="18"/>
          <w:lang w:val="fr-CA"/>
        </w:rPr>
        <w:t>tipos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elevaciones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fachadas</w:t>
      </w:r>
      <w:proofErr w:type="spellEnd"/>
      <w:r w:rsidRPr="00B57D6E">
        <w:rPr>
          <w:rFonts w:ascii="Arial Narrow" w:hAnsi="Arial Narrow"/>
          <w:sz w:val="18"/>
          <w:szCs w:val="18"/>
          <w:lang w:val="fr-CA"/>
        </w:rPr>
        <w:t xml:space="preserve">, en los </w:t>
      </w:r>
      <w:proofErr w:type="spellStart"/>
      <w:r w:rsidRPr="00B57D6E">
        <w:rPr>
          <w:rFonts w:ascii="Arial Narrow" w:hAnsi="Arial Narrow"/>
          <w:sz w:val="18"/>
          <w:szCs w:val="18"/>
          <w:lang w:val="fr-CA"/>
        </w:rPr>
        <w:t>lugares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señalados</w:t>
      </w:r>
      <w:proofErr w:type="spellEnd"/>
      <w:r w:rsidRPr="00B57D6E">
        <w:rPr>
          <w:rFonts w:ascii="Arial Narrow" w:hAnsi="Arial Narrow"/>
          <w:sz w:val="18"/>
          <w:szCs w:val="18"/>
          <w:lang w:val="fr-CA"/>
        </w:rPr>
        <w:t xml:space="preserve"> en los </w:t>
      </w:r>
      <w:proofErr w:type="spellStart"/>
      <w:r w:rsidRPr="00B57D6E">
        <w:rPr>
          <w:rFonts w:ascii="Arial Narrow" w:hAnsi="Arial Narrow"/>
          <w:sz w:val="18"/>
          <w:szCs w:val="18"/>
          <w:lang w:val="fr-CA"/>
        </w:rPr>
        <w:t>planos</w:t>
      </w:r>
      <w:proofErr w:type="spellEnd"/>
      <w:r w:rsidRPr="00B57D6E">
        <w:rPr>
          <w:rFonts w:ascii="Arial Narrow" w:hAnsi="Arial Narrow"/>
          <w:sz w:val="18"/>
          <w:szCs w:val="18"/>
          <w:lang w:val="fr-CA"/>
        </w:rPr>
        <w:t>.</w:t>
      </w:r>
    </w:p>
    <w:p w14:paraId="4C3442A4" w14:textId="77777777" w:rsidR="00E73B55" w:rsidRPr="00B57D6E" w:rsidRDefault="00F437D6" w:rsidP="00F437D6">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Conferencia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previa</w:t>
      </w:r>
      <w:proofErr w:type="spellEnd"/>
      <w:r w:rsidRPr="00B57D6E">
        <w:rPr>
          <w:rFonts w:ascii="Arial Narrow" w:hAnsi="Arial Narrow"/>
          <w:sz w:val="18"/>
          <w:szCs w:val="18"/>
          <w:lang w:val="fr-CA"/>
        </w:rPr>
        <w:t xml:space="preserve"> a la </w:t>
      </w:r>
      <w:proofErr w:type="spellStart"/>
      <w:r w:rsidRPr="00B57D6E">
        <w:rPr>
          <w:rFonts w:ascii="Arial Narrow" w:hAnsi="Arial Narrow"/>
          <w:sz w:val="18"/>
          <w:szCs w:val="18"/>
          <w:lang w:val="fr-CA"/>
        </w:rPr>
        <w:t>instalación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Conferencia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realizada</w:t>
      </w:r>
      <w:proofErr w:type="spellEnd"/>
      <w:r w:rsidRPr="00B57D6E">
        <w:rPr>
          <w:rFonts w:ascii="Arial Narrow" w:hAnsi="Arial Narrow"/>
          <w:sz w:val="18"/>
          <w:szCs w:val="18"/>
          <w:lang w:val="fr-CA"/>
        </w:rPr>
        <w:t xml:space="preserve"> en la </w:t>
      </w:r>
      <w:proofErr w:type="spellStart"/>
      <w:r w:rsidRPr="00B57D6E">
        <w:rPr>
          <w:rFonts w:ascii="Arial Narrow" w:hAnsi="Arial Narrow"/>
          <w:sz w:val="18"/>
          <w:szCs w:val="18"/>
          <w:lang w:val="fr-CA"/>
        </w:rPr>
        <w:t>obra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proyecto</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cumplir</w:t>
      </w:r>
      <w:proofErr w:type="spellEnd"/>
      <w:r w:rsidRPr="00B57D6E">
        <w:rPr>
          <w:rFonts w:ascii="Arial Narrow" w:hAnsi="Arial Narrow"/>
          <w:sz w:val="18"/>
          <w:szCs w:val="18"/>
          <w:lang w:val="fr-CA"/>
        </w:rPr>
        <w:t xml:space="preserve"> con la </w:t>
      </w:r>
      <w:proofErr w:type="spellStart"/>
      <w:r w:rsidRPr="00B57D6E">
        <w:rPr>
          <w:rFonts w:ascii="Arial Narrow" w:hAnsi="Arial Narrow"/>
          <w:sz w:val="18"/>
          <w:szCs w:val="18"/>
          <w:lang w:val="fr-CA"/>
        </w:rPr>
        <w:t>sección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Gestión</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coordinación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proyecto</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División</w:t>
      </w:r>
      <w:proofErr w:type="spellEnd"/>
      <w:r w:rsidRPr="00B57D6E">
        <w:rPr>
          <w:rFonts w:ascii="Arial Narrow" w:hAnsi="Arial Narrow"/>
          <w:sz w:val="18"/>
          <w:szCs w:val="18"/>
          <w:lang w:val="fr-CA"/>
        </w:rPr>
        <w:t xml:space="preserve"> 01.</w:t>
      </w:r>
    </w:p>
    <w:p w14:paraId="0BED61CD" w14:textId="77777777" w:rsidR="00F85C1D" w:rsidRPr="0081377F" w:rsidRDefault="00F437D6" w:rsidP="0081377F">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Condiciones</w:t>
      </w:r>
      <w:proofErr w:type="spellEnd"/>
      <w:r>
        <w:rPr>
          <w:rFonts w:ascii="Arial Narrow" w:hAnsi="Arial Narrow"/>
          <w:b/>
          <w:sz w:val="18"/>
          <w:szCs w:val="18"/>
        </w:rPr>
        <w:t xml:space="preserve"> del </w:t>
      </w:r>
      <w:proofErr w:type="spellStart"/>
      <w:r>
        <w:rPr>
          <w:rFonts w:ascii="Arial Narrow" w:hAnsi="Arial Narrow"/>
          <w:b/>
          <w:sz w:val="18"/>
          <w:szCs w:val="18"/>
        </w:rPr>
        <w:t>proyecto</w:t>
      </w:r>
      <w:proofErr w:type="spellEnd"/>
    </w:p>
    <w:p w14:paraId="2CCDAF3E" w14:textId="77777777" w:rsidR="00F85C1D" w:rsidRPr="00B57D6E" w:rsidRDefault="00F437D6" w:rsidP="0081377F">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Mediciones</w:t>
      </w:r>
      <w:proofErr w:type="spellEnd"/>
      <w:r w:rsidRPr="00B57D6E">
        <w:rPr>
          <w:rFonts w:ascii="Arial Narrow" w:hAnsi="Arial Narrow"/>
          <w:sz w:val="18"/>
          <w:szCs w:val="18"/>
          <w:lang w:val="fr-CA"/>
        </w:rPr>
        <w:t xml:space="preserve"> de campo:  se deben </w:t>
      </w:r>
      <w:proofErr w:type="spellStart"/>
      <w:r w:rsidRPr="00B57D6E">
        <w:rPr>
          <w:rFonts w:ascii="Arial Narrow" w:hAnsi="Arial Narrow"/>
          <w:sz w:val="18"/>
          <w:szCs w:val="18"/>
          <w:lang w:val="fr-CA"/>
        </w:rPr>
        <w:t>verificar</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dimensiones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reales</w:t>
      </w:r>
      <w:proofErr w:type="spellEnd"/>
      <w:r w:rsidRPr="00B57D6E">
        <w:rPr>
          <w:rFonts w:ascii="Arial Narrow" w:hAnsi="Arial Narrow"/>
          <w:sz w:val="18"/>
          <w:szCs w:val="18"/>
          <w:lang w:val="fr-CA"/>
        </w:rPr>
        <w:t xml:space="preserve"> de las </w:t>
      </w:r>
      <w:proofErr w:type="spellStart"/>
      <w:r w:rsidRPr="00B57D6E">
        <w:rPr>
          <w:rFonts w:ascii="Arial Narrow" w:hAnsi="Arial Narrow"/>
          <w:sz w:val="18"/>
          <w:szCs w:val="18"/>
          <w:lang w:val="fr-CA"/>
        </w:rPr>
        <w:t>aberturas</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las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fachadas</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mediante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mediciones</w:t>
      </w:r>
      <w:proofErr w:type="spellEnd"/>
      <w:r w:rsidRPr="00B57D6E">
        <w:rPr>
          <w:rFonts w:ascii="Arial Narrow" w:hAnsi="Arial Narrow"/>
          <w:sz w:val="18"/>
          <w:szCs w:val="18"/>
          <w:lang w:val="fr-CA"/>
        </w:rPr>
        <w:t xml:space="preserve"> de campo antes de la </w:t>
      </w:r>
      <w:proofErr w:type="spellStart"/>
      <w:r w:rsidRPr="00B57D6E">
        <w:rPr>
          <w:rFonts w:ascii="Arial Narrow" w:hAnsi="Arial Narrow"/>
          <w:sz w:val="18"/>
          <w:szCs w:val="18"/>
          <w:lang w:val="fr-CA"/>
        </w:rPr>
        <w:t>fabricación</w:t>
      </w:r>
      <w:proofErr w:type="spellEnd"/>
      <w:r w:rsidRPr="00B57D6E">
        <w:rPr>
          <w:rFonts w:ascii="Arial Narrow" w:hAnsi="Arial Narrow"/>
          <w:sz w:val="18"/>
          <w:szCs w:val="18"/>
          <w:lang w:val="fr-CA"/>
        </w:rPr>
        <w:t xml:space="preserve">, y las </w:t>
      </w:r>
      <w:proofErr w:type="spellStart"/>
      <w:r w:rsidRPr="00B57D6E">
        <w:rPr>
          <w:rFonts w:ascii="Arial Narrow" w:hAnsi="Arial Narrow"/>
          <w:sz w:val="18"/>
          <w:szCs w:val="18"/>
          <w:lang w:val="fr-CA"/>
        </w:rPr>
        <w:t>medidas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indicar</w:t>
      </w:r>
      <w:proofErr w:type="spellEnd"/>
      <w:r w:rsidRPr="00B57D6E">
        <w:rPr>
          <w:rFonts w:ascii="Arial Narrow" w:hAnsi="Arial Narrow"/>
          <w:sz w:val="18"/>
          <w:szCs w:val="18"/>
          <w:lang w:val="fr-CA"/>
        </w:rPr>
        <w:t xml:space="preserve"> en los </w:t>
      </w:r>
      <w:proofErr w:type="spellStart"/>
      <w:r w:rsidRPr="00B57D6E">
        <w:rPr>
          <w:rFonts w:ascii="Arial Narrow" w:hAnsi="Arial Narrow"/>
          <w:sz w:val="18"/>
          <w:szCs w:val="18"/>
          <w:lang w:val="fr-CA"/>
        </w:rPr>
        <w:t>planos</w:t>
      </w:r>
      <w:proofErr w:type="spellEnd"/>
      <w:r w:rsidRPr="00B57D6E">
        <w:rPr>
          <w:rFonts w:ascii="Arial Narrow" w:hAnsi="Arial Narrow"/>
          <w:sz w:val="18"/>
          <w:szCs w:val="18"/>
          <w:lang w:val="fr-CA"/>
        </w:rPr>
        <w:t xml:space="preserve"> de taller.</w:t>
      </w:r>
    </w:p>
    <w:p w14:paraId="69C8B915" w14:textId="77777777" w:rsidR="00F85C1D" w:rsidRPr="0081377F" w:rsidRDefault="00F437D6" w:rsidP="0081377F">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Garantía</w:t>
      </w:r>
      <w:proofErr w:type="spellEnd"/>
    </w:p>
    <w:p w14:paraId="5471597B" w14:textId="77777777" w:rsidR="00F437D6" w:rsidRPr="00B57D6E" w:rsidRDefault="00F437D6" w:rsidP="00F437D6">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Garantía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presentar</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garantía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estándar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 para </w:t>
      </w:r>
      <w:proofErr w:type="gramStart"/>
      <w:r w:rsidRPr="00B57D6E">
        <w:rPr>
          <w:rFonts w:ascii="Arial Narrow" w:hAnsi="Arial Narrow"/>
          <w:sz w:val="18"/>
          <w:szCs w:val="18"/>
          <w:lang w:val="fr-CA"/>
        </w:rPr>
        <w:t>que el</w:t>
      </w:r>
      <w:proofErr w:type="gram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propietario</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acepte</w:t>
      </w:r>
      <w:proofErr w:type="spellEnd"/>
      <w:r w:rsidRPr="00B57D6E">
        <w:rPr>
          <w:rFonts w:ascii="Arial Narrow" w:hAnsi="Arial Narrow"/>
          <w:sz w:val="18"/>
          <w:szCs w:val="18"/>
          <w:lang w:val="fr-CA"/>
        </w:rPr>
        <w:t>.</w:t>
      </w:r>
    </w:p>
    <w:p w14:paraId="1B82B162" w14:textId="77777777" w:rsidR="00F85C1D" w:rsidRPr="00B57D6E" w:rsidRDefault="00F437D6" w:rsidP="00F437D6">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Período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garantía</w:t>
      </w:r>
      <w:proofErr w:type="spellEnd"/>
      <w:r w:rsidRPr="00B57D6E">
        <w:rPr>
          <w:rFonts w:ascii="Arial Narrow" w:hAnsi="Arial Narrow"/>
          <w:sz w:val="18"/>
          <w:szCs w:val="18"/>
          <w:lang w:val="fr-CA"/>
        </w:rPr>
        <w:t xml:space="preserve">: dos (2) </w:t>
      </w:r>
      <w:proofErr w:type="spellStart"/>
      <w:r w:rsidRPr="00B57D6E">
        <w:rPr>
          <w:rFonts w:ascii="Arial Narrow" w:hAnsi="Arial Narrow"/>
          <w:sz w:val="18"/>
          <w:szCs w:val="18"/>
          <w:lang w:val="fr-CA"/>
        </w:rPr>
        <w:t>años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w:t>
      </w:r>
      <w:proofErr w:type="spellEnd"/>
      <w:r w:rsidRPr="00B57D6E">
        <w:rPr>
          <w:rFonts w:ascii="Arial Narrow" w:hAnsi="Arial Narrow"/>
          <w:sz w:val="18"/>
          <w:szCs w:val="18"/>
          <w:lang w:val="fr-CA"/>
        </w:rPr>
        <w:t xml:space="preserve"> partir de la </w:t>
      </w:r>
      <w:proofErr w:type="spellStart"/>
      <w:r w:rsidRPr="00B57D6E">
        <w:rPr>
          <w:rFonts w:ascii="Arial Narrow" w:hAnsi="Arial Narrow"/>
          <w:sz w:val="18"/>
          <w:szCs w:val="18"/>
          <w:lang w:val="fr-CA"/>
        </w:rPr>
        <w:t>fecha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finalización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sustancial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proyecto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siempre</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cuando</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garantía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limitada</w:t>
      </w:r>
      <w:proofErr w:type="spellEnd"/>
      <w:r w:rsidRPr="00B57D6E">
        <w:rPr>
          <w:rFonts w:ascii="Arial Narrow" w:hAnsi="Arial Narrow"/>
          <w:sz w:val="18"/>
          <w:szCs w:val="18"/>
          <w:lang w:val="fr-CA"/>
        </w:rPr>
        <w:t xml:space="preserve"> en </w:t>
      </w:r>
      <w:proofErr w:type="spellStart"/>
      <w:r w:rsidRPr="00B57D6E">
        <w:rPr>
          <w:rFonts w:ascii="Arial Narrow" w:hAnsi="Arial Narrow"/>
          <w:sz w:val="18"/>
          <w:szCs w:val="18"/>
          <w:lang w:val="fr-CA"/>
        </w:rPr>
        <w:t>ningún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caso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inicie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después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seis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meses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fecha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envío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gramStart"/>
      <w:r w:rsidRPr="00B57D6E">
        <w:rPr>
          <w:rFonts w:ascii="Arial Narrow" w:hAnsi="Arial Narrow"/>
          <w:sz w:val="18"/>
          <w:szCs w:val="18"/>
          <w:lang w:val="fr-CA"/>
        </w:rPr>
        <w:t>fabricante.</w:t>
      </w:r>
      <w:r w:rsidR="00F85C1D" w:rsidRPr="00B57D6E">
        <w:rPr>
          <w:rFonts w:ascii="Arial Narrow" w:hAnsi="Arial Narrow"/>
          <w:sz w:val="18"/>
          <w:szCs w:val="18"/>
          <w:lang w:val="fr-CA"/>
        </w:rPr>
        <w:t>.</w:t>
      </w:r>
      <w:proofErr w:type="gramEnd"/>
    </w:p>
    <w:p w14:paraId="7FDBAD14" w14:textId="77777777" w:rsidR="00F85C1D" w:rsidRPr="003F25DA" w:rsidRDefault="000E0BF8" w:rsidP="00F85C1D">
      <w:pPr>
        <w:pStyle w:val="PRT"/>
        <w:rPr>
          <w:rFonts w:ascii="Arial Narrow" w:hAnsi="Arial Narrow"/>
          <w:b/>
          <w:sz w:val="20"/>
        </w:rPr>
      </w:pPr>
      <w:r>
        <w:rPr>
          <w:rFonts w:ascii="Arial Narrow" w:hAnsi="Arial Narrow"/>
          <w:b/>
          <w:sz w:val="20"/>
        </w:rPr>
        <w:t>PRODUCTOS</w:t>
      </w:r>
    </w:p>
    <w:p w14:paraId="298BC61D" w14:textId="77777777" w:rsidR="00F85C1D" w:rsidRPr="0081377F" w:rsidRDefault="000E0BF8" w:rsidP="0081377F">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Fabricantes</w:t>
      </w:r>
      <w:proofErr w:type="spellEnd"/>
    </w:p>
    <w:p w14:paraId="723C0519" w14:textId="77777777" w:rsidR="000E0BF8" w:rsidRPr="00BB2EE4" w:rsidRDefault="000E0BF8" w:rsidP="000E0BF8">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Producto</w:t>
      </w:r>
      <w:proofErr w:type="spellEnd"/>
      <w:r>
        <w:rPr>
          <w:rFonts w:ascii="Arial Narrow" w:hAnsi="Arial Narrow"/>
          <w:sz w:val="18"/>
          <w:szCs w:val="18"/>
        </w:rPr>
        <w:t xml:space="preserve"> base del </w:t>
      </w:r>
      <w:proofErr w:type="spellStart"/>
      <w:r>
        <w:rPr>
          <w:rFonts w:ascii="Arial Narrow" w:hAnsi="Arial Narrow"/>
          <w:sz w:val="18"/>
          <w:szCs w:val="18"/>
        </w:rPr>
        <w:t>diseño</w:t>
      </w:r>
      <w:proofErr w:type="spellEnd"/>
      <w:r>
        <w:rPr>
          <w:rFonts w:ascii="Arial Narrow" w:hAnsi="Arial Narrow"/>
          <w:sz w:val="18"/>
          <w:szCs w:val="18"/>
        </w:rPr>
        <w:t xml:space="preserve">:  </w:t>
      </w:r>
    </w:p>
    <w:p w14:paraId="039C83A0" w14:textId="77777777" w:rsidR="000E0BF8" w:rsidRPr="00BB2EE4" w:rsidRDefault="000E0BF8" w:rsidP="000E0BF8">
      <w:pPr>
        <w:pStyle w:val="PR2"/>
        <w:ind w:left="1080" w:hanging="360"/>
        <w:rPr>
          <w:rFonts w:ascii="Arial Narrow" w:hAnsi="Arial Narrow"/>
          <w:sz w:val="18"/>
          <w:szCs w:val="18"/>
        </w:rPr>
      </w:pPr>
      <w:r>
        <w:rPr>
          <w:rFonts w:ascii="Arial Narrow" w:hAnsi="Arial Narrow"/>
          <w:sz w:val="18"/>
          <w:szCs w:val="18"/>
        </w:rPr>
        <w:t>Kawneer Company Inc.</w:t>
      </w:r>
    </w:p>
    <w:p w14:paraId="26724833" w14:textId="77777777" w:rsidR="000E0BF8" w:rsidRDefault="000E0BF8" w:rsidP="000E0BF8">
      <w:pPr>
        <w:pStyle w:val="PR2"/>
        <w:ind w:left="1080" w:hanging="360"/>
        <w:rPr>
          <w:rFonts w:ascii="Arial Narrow" w:hAnsi="Arial Narrow"/>
          <w:sz w:val="18"/>
          <w:szCs w:val="18"/>
        </w:rPr>
      </w:pPr>
      <w:proofErr w:type="spellStart"/>
      <w:r>
        <w:rPr>
          <w:rFonts w:ascii="Arial Narrow" w:hAnsi="Arial Narrow"/>
          <w:sz w:val="18"/>
          <w:szCs w:val="18"/>
        </w:rPr>
        <w:t>Estructura</w:t>
      </w:r>
      <w:proofErr w:type="spellEnd"/>
      <w:r>
        <w:rPr>
          <w:rFonts w:ascii="Arial Narrow" w:hAnsi="Arial Narrow"/>
          <w:sz w:val="18"/>
          <w:szCs w:val="18"/>
        </w:rPr>
        <w:t xml:space="preserve"> IR 501T/IR 501UT</w:t>
      </w:r>
    </w:p>
    <w:p w14:paraId="0948936A" w14:textId="77777777" w:rsidR="000E0BF8" w:rsidRDefault="000E0BF8" w:rsidP="000E0BF8">
      <w:pPr>
        <w:pStyle w:val="PR2"/>
        <w:ind w:left="1080" w:hanging="360"/>
        <w:rPr>
          <w:rFonts w:ascii="Arial Narrow" w:hAnsi="Arial Narrow"/>
          <w:sz w:val="18"/>
          <w:szCs w:val="18"/>
        </w:rPr>
      </w:pPr>
      <w:proofErr w:type="spellStart"/>
      <w:r>
        <w:rPr>
          <w:rFonts w:ascii="Arial Narrow" w:hAnsi="Arial Narrow"/>
          <w:sz w:val="18"/>
          <w:szCs w:val="18"/>
        </w:rPr>
        <w:t>Estructura</w:t>
      </w:r>
      <w:proofErr w:type="spellEnd"/>
      <w:r>
        <w:rPr>
          <w:rFonts w:ascii="Arial Narrow" w:hAnsi="Arial Narrow"/>
          <w:sz w:val="18"/>
          <w:szCs w:val="18"/>
        </w:rPr>
        <w:t xml:space="preserve"> IR 501T/IR 501UT: </w:t>
      </w:r>
      <w:proofErr w:type="spellStart"/>
      <w:r>
        <w:rPr>
          <w:rFonts w:ascii="Arial Narrow" w:hAnsi="Arial Narrow"/>
          <w:sz w:val="18"/>
          <w:szCs w:val="18"/>
        </w:rPr>
        <w:t>Acristalamiento</w:t>
      </w:r>
      <w:proofErr w:type="spellEnd"/>
      <w:r>
        <w:rPr>
          <w:rFonts w:ascii="Arial Narrow" w:hAnsi="Arial Narrow"/>
          <w:sz w:val="18"/>
          <w:szCs w:val="18"/>
        </w:rPr>
        <w:t xml:space="preserve"> </w:t>
      </w:r>
      <w:proofErr w:type="spellStart"/>
      <w:r>
        <w:rPr>
          <w:rFonts w:ascii="Arial Narrow" w:hAnsi="Arial Narrow"/>
          <w:sz w:val="18"/>
          <w:szCs w:val="18"/>
        </w:rPr>
        <w:t>resistente</w:t>
      </w:r>
      <w:proofErr w:type="spellEnd"/>
      <w:r>
        <w:rPr>
          <w:rFonts w:ascii="Arial Narrow" w:hAnsi="Arial Narrow"/>
          <w:sz w:val="18"/>
          <w:szCs w:val="18"/>
        </w:rPr>
        <w:t xml:space="preserve"> a </w:t>
      </w:r>
      <w:proofErr w:type="spellStart"/>
      <w:r>
        <w:rPr>
          <w:rFonts w:ascii="Arial Narrow" w:hAnsi="Arial Narrow"/>
          <w:sz w:val="18"/>
          <w:szCs w:val="18"/>
        </w:rPr>
        <w:t>los</w:t>
      </w:r>
      <w:proofErr w:type="spellEnd"/>
      <w:r>
        <w:rPr>
          <w:rFonts w:ascii="Arial Narrow" w:hAnsi="Arial Narrow"/>
          <w:sz w:val="18"/>
          <w:szCs w:val="18"/>
        </w:rPr>
        <w:t xml:space="preserve"> </w:t>
      </w:r>
      <w:proofErr w:type="spellStart"/>
      <w:r>
        <w:rPr>
          <w:rFonts w:ascii="Arial Narrow" w:hAnsi="Arial Narrow"/>
          <w:sz w:val="18"/>
          <w:szCs w:val="18"/>
        </w:rPr>
        <w:t>impactos</w:t>
      </w:r>
      <w:proofErr w:type="spellEnd"/>
    </w:p>
    <w:p w14:paraId="404BF68A"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IR 501T/IR 501UT: </w:t>
      </w:r>
      <w:proofErr w:type="spellStart"/>
      <w:r w:rsidRPr="00B57D6E">
        <w:rPr>
          <w:rFonts w:ascii="Arial Narrow" w:hAnsi="Arial Narrow"/>
          <w:sz w:val="18"/>
          <w:szCs w:val="18"/>
          <w:lang w:val="fr-CA"/>
        </w:rPr>
        <w:t>Mitigación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explosiones</w:t>
      </w:r>
      <w:proofErr w:type="spellEnd"/>
    </w:p>
    <w:p w14:paraId="3D3DEC57" w14:textId="77777777" w:rsidR="000E0BF8" w:rsidRPr="00BB2EE4" w:rsidRDefault="000E0BF8" w:rsidP="000E0BF8">
      <w:pPr>
        <w:pStyle w:val="PR2"/>
        <w:ind w:left="1080" w:hanging="360"/>
        <w:rPr>
          <w:rFonts w:ascii="Arial Narrow" w:hAnsi="Arial Narrow"/>
          <w:sz w:val="18"/>
          <w:szCs w:val="18"/>
        </w:rPr>
      </w:pPr>
      <w:proofErr w:type="spellStart"/>
      <w:r>
        <w:rPr>
          <w:rFonts w:ascii="Arial Narrow" w:hAnsi="Arial Narrow"/>
          <w:sz w:val="18"/>
          <w:szCs w:val="18"/>
        </w:rPr>
        <w:t>Dimensiones</w:t>
      </w:r>
      <w:proofErr w:type="spellEnd"/>
      <w:r>
        <w:rPr>
          <w:rFonts w:ascii="Arial Narrow" w:hAnsi="Arial Narrow"/>
          <w:sz w:val="18"/>
          <w:szCs w:val="18"/>
        </w:rPr>
        <w:t xml:space="preserve"> del </w:t>
      </w:r>
      <w:proofErr w:type="spellStart"/>
      <w:r>
        <w:rPr>
          <w:rFonts w:ascii="Arial Narrow" w:hAnsi="Arial Narrow"/>
          <w:sz w:val="18"/>
          <w:szCs w:val="18"/>
        </w:rPr>
        <w:t>sistema</w:t>
      </w:r>
      <w:proofErr w:type="spellEnd"/>
      <w:r>
        <w:rPr>
          <w:rFonts w:ascii="Arial Narrow" w:hAnsi="Arial Narrow"/>
          <w:sz w:val="18"/>
          <w:szCs w:val="18"/>
        </w:rPr>
        <w:t>: 2</w:t>
      </w:r>
      <w:r w:rsidR="00EE5AE7">
        <w:rPr>
          <w:rFonts w:ascii="Arial Narrow" w:hAnsi="Arial Narrow"/>
          <w:sz w:val="18"/>
          <w:szCs w:val="18"/>
        </w:rPr>
        <w:t>-3/4"</w:t>
      </w:r>
      <w:r>
        <w:rPr>
          <w:rFonts w:ascii="Arial Narrow" w:hAnsi="Arial Narrow"/>
          <w:sz w:val="18"/>
          <w:szCs w:val="18"/>
        </w:rPr>
        <w:t xml:space="preserve"> x 5</w:t>
      </w:r>
      <w:r w:rsidR="00EE5AE7">
        <w:rPr>
          <w:rFonts w:ascii="Arial Narrow" w:hAnsi="Arial Narrow"/>
          <w:sz w:val="18"/>
          <w:szCs w:val="18"/>
        </w:rPr>
        <w:t>"</w:t>
      </w:r>
      <w:r>
        <w:rPr>
          <w:rFonts w:ascii="Arial Narrow" w:hAnsi="Arial Narrow"/>
          <w:sz w:val="18"/>
          <w:szCs w:val="18"/>
        </w:rPr>
        <w:t xml:space="preserve"> (69.8 mm x 127 mm)</w:t>
      </w:r>
    </w:p>
    <w:p w14:paraId="0BA0A824" w14:textId="77777777" w:rsidR="000E0BF8" w:rsidRPr="00BB2EE4" w:rsidRDefault="000E0BF8" w:rsidP="000E0BF8">
      <w:pPr>
        <w:pStyle w:val="PR2"/>
        <w:ind w:left="1080" w:hanging="360"/>
        <w:rPr>
          <w:rFonts w:ascii="Arial Narrow" w:hAnsi="Arial Narrow"/>
          <w:sz w:val="18"/>
          <w:szCs w:val="18"/>
        </w:rPr>
      </w:pPr>
      <w:proofErr w:type="spellStart"/>
      <w:r>
        <w:rPr>
          <w:rFonts w:ascii="Arial Narrow" w:hAnsi="Arial Narrow"/>
          <w:sz w:val="18"/>
          <w:szCs w:val="18"/>
        </w:rPr>
        <w:t>Vidrio</w:t>
      </w:r>
      <w:proofErr w:type="spellEnd"/>
      <w:r>
        <w:rPr>
          <w:rFonts w:ascii="Arial Narrow" w:hAnsi="Arial Narrow"/>
          <w:sz w:val="18"/>
          <w:szCs w:val="18"/>
        </w:rPr>
        <w:t>: Plano central</w:t>
      </w:r>
    </w:p>
    <w:p w14:paraId="2D5F1B16" w14:textId="77777777" w:rsidR="000E0BF8" w:rsidRPr="00B57D6E" w:rsidRDefault="000E0BF8" w:rsidP="000E0BF8">
      <w:pPr>
        <w:pStyle w:val="PR1"/>
        <w:numPr>
          <w:ilvl w:val="0"/>
          <w:numId w:val="0"/>
        </w:numPr>
        <w:tabs>
          <w:tab w:val="clear" w:pos="864"/>
        </w:tabs>
        <w:spacing w:before="200" w:after="100"/>
        <w:ind w:left="360"/>
        <w:rPr>
          <w:rFonts w:ascii="Arial Narrow" w:hAnsi="Arial Narrow"/>
          <w:i/>
          <w:sz w:val="16"/>
          <w:szCs w:val="16"/>
          <w:lang w:val="fr-CA"/>
        </w:rPr>
      </w:pPr>
      <w:r w:rsidRPr="00B57D6E">
        <w:rPr>
          <w:rFonts w:ascii="Arial Narrow" w:hAnsi="Arial Narrow"/>
          <w:i/>
          <w:color w:val="FF0000"/>
          <w:sz w:val="16"/>
          <w:szCs w:val="16"/>
          <w:lang w:val="fr-CA"/>
        </w:rPr>
        <w:t>NOTA DEL EDITOR: SUMINISTRE LA SIGUIENTE INFORMACIÓN E INDIQUE LAS ALTERNATIVAS APROBADAS EN EL PRODUCTO BASE DE DISEÑO.</w:t>
      </w:r>
    </w:p>
    <w:p w14:paraId="349EE2B3"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Sujeto</w:t>
      </w:r>
      <w:proofErr w:type="spellEnd"/>
      <w:r w:rsidRPr="00B57D6E">
        <w:rPr>
          <w:rFonts w:ascii="Arial Narrow" w:hAnsi="Arial Narrow"/>
          <w:sz w:val="18"/>
          <w:szCs w:val="18"/>
          <w:lang w:val="fr-CA"/>
        </w:rPr>
        <w:t xml:space="preserve"> al </w:t>
      </w:r>
      <w:proofErr w:type="spellStart"/>
      <w:r w:rsidRPr="00B57D6E">
        <w:rPr>
          <w:rFonts w:ascii="Arial Narrow" w:hAnsi="Arial Narrow"/>
          <w:sz w:val="18"/>
          <w:szCs w:val="18"/>
          <w:lang w:val="fr-CA"/>
        </w:rPr>
        <w:t>cumplimiento</w:t>
      </w:r>
      <w:proofErr w:type="spellEnd"/>
      <w:r w:rsidRPr="00B57D6E">
        <w:rPr>
          <w:rFonts w:ascii="Arial Narrow" w:hAnsi="Arial Narrow"/>
          <w:sz w:val="18"/>
          <w:szCs w:val="18"/>
          <w:lang w:val="fr-CA"/>
        </w:rPr>
        <w:t xml:space="preserve"> de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presentar</w:t>
      </w:r>
      <w:proofErr w:type="spellEnd"/>
      <w:r w:rsidRPr="00B57D6E">
        <w:rPr>
          <w:rFonts w:ascii="Arial Narrow" w:hAnsi="Arial Narrow"/>
          <w:sz w:val="18"/>
          <w:szCs w:val="18"/>
          <w:lang w:val="fr-CA"/>
        </w:rPr>
        <w:t xml:space="preserve"> un </w:t>
      </w:r>
      <w:proofErr w:type="spellStart"/>
      <w:r w:rsidRPr="00B57D6E">
        <w:rPr>
          <w:rFonts w:ascii="Arial Narrow" w:hAnsi="Arial Narrow"/>
          <w:sz w:val="18"/>
          <w:szCs w:val="18"/>
          <w:lang w:val="fr-CA"/>
        </w:rPr>
        <w:t>producto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similar</w:t>
      </w:r>
      <w:proofErr w:type="spellEnd"/>
      <w:r w:rsidRPr="00B57D6E">
        <w:rPr>
          <w:rFonts w:ascii="Arial Narrow" w:hAnsi="Arial Narrow"/>
          <w:sz w:val="18"/>
          <w:szCs w:val="18"/>
          <w:lang w:val="fr-CA"/>
        </w:rPr>
        <w:t xml:space="preserve"> con la </w:t>
      </w:r>
      <w:proofErr w:type="spellStart"/>
      <w:r w:rsidRPr="00B57D6E">
        <w:rPr>
          <w:rFonts w:ascii="Arial Narrow" w:hAnsi="Arial Narrow"/>
          <w:sz w:val="18"/>
          <w:szCs w:val="18"/>
          <w:lang w:val="fr-CA"/>
        </w:rPr>
        <w:t>siguiente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información</w:t>
      </w:r>
      <w:proofErr w:type="spellEnd"/>
      <w:r w:rsidRPr="00B57D6E">
        <w:rPr>
          <w:rFonts w:ascii="Arial Narrow" w:hAnsi="Arial Narrow"/>
          <w:sz w:val="18"/>
          <w:szCs w:val="18"/>
          <w:lang w:val="fr-CA"/>
        </w:rPr>
        <w:t>:</w:t>
      </w:r>
    </w:p>
    <w:p w14:paraId="4E6BC059" w14:textId="77777777" w:rsidR="000E0BF8" w:rsidRPr="00BB2EE4" w:rsidRDefault="000E0BF8" w:rsidP="000E0BF8">
      <w:pPr>
        <w:pStyle w:val="PR2"/>
        <w:ind w:left="1080" w:hanging="360"/>
        <w:rPr>
          <w:rFonts w:ascii="Arial Narrow" w:hAnsi="Arial Narrow"/>
          <w:sz w:val="18"/>
          <w:szCs w:val="18"/>
        </w:rPr>
      </w:pPr>
      <w:proofErr w:type="spellStart"/>
      <w:r>
        <w:rPr>
          <w:rFonts w:ascii="Arial Narrow" w:hAnsi="Arial Narrow"/>
          <w:sz w:val="18"/>
          <w:szCs w:val="18"/>
        </w:rPr>
        <w:t>Fabricante</w:t>
      </w:r>
      <w:proofErr w:type="spellEnd"/>
      <w:proofErr w:type="gramStart"/>
      <w:r>
        <w:rPr>
          <w:rFonts w:ascii="Arial Narrow" w:hAnsi="Arial Narrow"/>
          <w:sz w:val="18"/>
          <w:szCs w:val="18"/>
        </w:rPr>
        <w:t>:  (</w:t>
      </w:r>
      <w:proofErr w:type="gramEnd"/>
      <w:r>
        <w:rPr>
          <w:rFonts w:ascii="Arial Narrow" w:hAnsi="Arial Narrow"/>
          <w:sz w:val="18"/>
          <w:szCs w:val="18"/>
        </w:rPr>
        <w:t>__________)</w:t>
      </w:r>
    </w:p>
    <w:p w14:paraId="16BEEF93" w14:textId="77777777" w:rsidR="000E0BF8" w:rsidRPr="00BB2EE4" w:rsidRDefault="000E0BF8" w:rsidP="000E0BF8">
      <w:pPr>
        <w:pStyle w:val="PR2"/>
        <w:ind w:left="1080" w:hanging="360"/>
        <w:rPr>
          <w:rFonts w:ascii="Arial Narrow" w:hAnsi="Arial Narrow"/>
          <w:sz w:val="18"/>
          <w:szCs w:val="18"/>
        </w:rPr>
      </w:pPr>
      <w:r>
        <w:rPr>
          <w:rFonts w:ascii="Arial Narrow" w:hAnsi="Arial Narrow"/>
          <w:sz w:val="18"/>
          <w:szCs w:val="18"/>
        </w:rPr>
        <w:t>Serie:  (__________)</w:t>
      </w:r>
    </w:p>
    <w:p w14:paraId="35F99AB1" w14:textId="77777777" w:rsidR="000E0BF8" w:rsidRPr="00BB2EE4" w:rsidRDefault="000E0BF8" w:rsidP="000E0BF8">
      <w:pPr>
        <w:pStyle w:val="PR2"/>
        <w:ind w:left="1080" w:hanging="360"/>
        <w:rPr>
          <w:rFonts w:ascii="Arial Narrow" w:hAnsi="Arial Narrow"/>
          <w:sz w:val="18"/>
          <w:szCs w:val="18"/>
        </w:rPr>
      </w:pPr>
      <w:proofErr w:type="spellStart"/>
      <w:r>
        <w:rPr>
          <w:rFonts w:ascii="Arial Narrow" w:hAnsi="Arial Narrow"/>
          <w:sz w:val="18"/>
          <w:szCs w:val="18"/>
        </w:rPr>
        <w:t>Dimensión</w:t>
      </w:r>
      <w:proofErr w:type="spellEnd"/>
      <w:r>
        <w:rPr>
          <w:rFonts w:ascii="Arial Narrow" w:hAnsi="Arial Narrow"/>
          <w:sz w:val="18"/>
          <w:szCs w:val="18"/>
        </w:rPr>
        <w:t xml:space="preserve"> de </w:t>
      </w:r>
      <w:proofErr w:type="spellStart"/>
      <w:r>
        <w:rPr>
          <w:rFonts w:ascii="Arial Narrow" w:hAnsi="Arial Narrow"/>
          <w:sz w:val="18"/>
          <w:szCs w:val="18"/>
        </w:rPr>
        <w:t>perfiles</w:t>
      </w:r>
      <w:proofErr w:type="spellEnd"/>
      <w:r>
        <w:rPr>
          <w:rFonts w:ascii="Arial Narrow" w:hAnsi="Arial Narrow"/>
          <w:sz w:val="18"/>
          <w:szCs w:val="18"/>
        </w:rPr>
        <w:t>:  (__________)</w:t>
      </w:r>
    </w:p>
    <w:p w14:paraId="43B04C4C"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lastRenderedPageBreak/>
        <w:t>Sustituciones</w:t>
      </w:r>
      <w:proofErr w:type="spellEnd"/>
      <w:r w:rsidRPr="00B57D6E">
        <w:rPr>
          <w:rFonts w:ascii="Arial Narrow" w:hAnsi="Arial Narrow"/>
          <w:sz w:val="18"/>
          <w:szCs w:val="18"/>
          <w:lang w:val="fr-CA"/>
        </w:rPr>
        <w:t xml:space="preserve">:  En la </w:t>
      </w:r>
      <w:proofErr w:type="spellStart"/>
      <w:r w:rsidRPr="00B57D6E">
        <w:rPr>
          <w:rFonts w:ascii="Arial Narrow" w:hAnsi="Arial Narrow"/>
          <w:sz w:val="18"/>
          <w:szCs w:val="18"/>
          <w:lang w:val="fr-CA"/>
        </w:rPr>
        <w:t>sección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Sustituciones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consultar</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procedimientos</w:t>
      </w:r>
      <w:proofErr w:type="spellEnd"/>
      <w:r w:rsidRPr="00B57D6E">
        <w:rPr>
          <w:rFonts w:ascii="Arial Narrow" w:hAnsi="Arial Narrow"/>
          <w:sz w:val="18"/>
          <w:szCs w:val="18"/>
          <w:lang w:val="fr-CA"/>
        </w:rPr>
        <w:t xml:space="preserve"> y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presentación</w:t>
      </w:r>
      <w:proofErr w:type="spellEnd"/>
      <w:r w:rsidRPr="00B57D6E">
        <w:rPr>
          <w:rFonts w:ascii="Arial Narrow" w:hAnsi="Arial Narrow"/>
          <w:sz w:val="18"/>
          <w:szCs w:val="18"/>
          <w:lang w:val="fr-CA"/>
        </w:rPr>
        <w:t>.</w:t>
      </w:r>
    </w:p>
    <w:p w14:paraId="5D6BCAD6"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Sustituciones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previas</w:t>
      </w:r>
      <w:proofErr w:type="spellEnd"/>
      <w:r w:rsidRPr="00B57D6E">
        <w:rPr>
          <w:rFonts w:ascii="Arial Narrow" w:hAnsi="Arial Narrow"/>
          <w:sz w:val="18"/>
          <w:szCs w:val="18"/>
          <w:lang w:val="fr-CA"/>
        </w:rPr>
        <w:t xml:space="preserve"> al </w:t>
      </w:r>
      <w:proofErr w:type="spellStart"/>
      <w:r w:rsidRPr="00B57D6E">
        <w:rPr>
          <w:rFonts w:ascii="Arial Narrow" w:hAnsi="Arial Narrow"/>
          <w:sz w:val="18"/>
          <w:szCs w:val="18"/>
          <w:lang w:val="fr-CA"/>
        </w:rPr>
        <w:t>contrato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período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licitación</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presentar</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solicitudes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por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escrito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diez</w:t>
      </w:r>
      <w:proofErr w:type="spellEnd"/>
      <w:r w:rsidRPr="00B57D6E">
        <w:rPr>
          <w:rFonts w:ascii="Arial Narrow" w:hAnsi="Arial Narrow"/>
          <w:sz w:val="18"/>
          <w:szCs w:val="18"/>
          <w:lang w:val="fr-CA"/>
        </w:rPr>
        <w:t xml:space="preserve"> (10) </w:t>
      </w:r>
      <w:proofErr w:type="spellStart"/>
      <w:r w:rsidRPr="00B57D6E">
        <w:rPr>
          <w:rFonts w:ascii="Arial Narrow" w:hAnsi="Arial Narrow"/>
          <w:sz w:val="18"/>
          <w:szCs w:val="18"/>
          <w:lang w:val="fr-CA"/>
        </w:rPr>
        <w:t>días</w:t>
      </w:r>
      <w:proofErr w:type="spellEnd"/>
      <w:r w:rsidRPr="00B57D6E">
        <w:rPr>
          <w:rFonts w:ascii="Arial Narrow" w:hAnsi="Arial Narrow"/>
          <w:sz w:val="18"/>
          <w:szCs w:val="18"/>
          <w:lang w:val="fr-CA"/>
        </w:rPr>
        <w:t xml:space="preserve"> antes de la </w:t>
      </w:r>
      <w:proofErr w:type="spellStart"/>
      <w:r w:rsidRPr="00B57D6E">
        <w:rPr>
          <w:rFonts w:ascii="Arial Narrow" w:hAnsi="Arial Narrow"/>
          <w:sz w:val="18"/>
          <w:szCs w:val="18"/>
          <w:lang w:val="fr-CA"/>
        </w:rPr>
        <w:t>fecha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licitación</w:t>
      </w:r>
      <w:proofErr w:type="spellEnd"/>
      <w:r w:rsidRPr="00B57D6E">
        <w:rPr>
          <w:rFonts w:ascii="Arial Narrow" w:hAnsi="Arial Narrow"/>
          <w:sz w:val="18"/>
          <w:szCs w:val="18"/>
          <w:lang w:val="fr-CA"/>
        </w:rPr>
        <w:t>.</w:t>
      </w:r>
    </w:p>
    <w:p w14:paraId="0B515BAC"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Sustituciones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posteriores</w:t>
      </w:r>
      <w:proofErr w:type="spellEnd"/>
      <w:r w:rsidRPr="00B57D6E">
        <w:rPr>
          <w:rFonts w:ascii="Arial Narrow" w:hAnsi="Arial Narrow"/>
          <w:sz w:val="18"/>
          <w:szCs w:val="18"/>
          <w:lang w:val="fr-CA"/>
        </w:rPr>
        <w:t xml:space="preserve"> al </w:t>
      </w:r>
      <w:proofErr w:type="spellStart"/>
      <w:r w:rsidRPr="00B57D6E">
        <w:rPr>
          <w:rFonts w:ascii="Arial Narrow" w:hAnsi="Arial Narrow"/>
          <w:sz w:val="18"/>
          <w:szCs w:val="18"/>
          <w:lang w:val="fr-CA"/>
        </w:rPr>
        <w:t>contrato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período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contratación</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presentar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solicitudes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por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escrito</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evitar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retrasos</w:t>
      </w:r>
      <w:proofErr w:type="spellEnd"/>
      <w:r w:rsidRPr="00B57D6E">
        <w:rPr>
          <w:rFonts w:ascii="Arial Narrow" w:hAnsi="Arial Narrow"/>
          <w:sz w:val="18"/>
          <w:szCs w:val="18"/>
          <w:lang w:val="fr-CA"/>
        </w:rPr>
        <w:t xml:space="preserve"> en la </w:t>
      </w:r>
      <w:proofErr w:type="spellStart"/>
      <w:r w:rsidRPr="00B57D6E">
        <w:rPr>
          <w:rFonts w:ascii="Arial Narrow" w:hAnsi="Arial Narrow"/>
          <w:sz w:val="18"/>
          <w:szCs w:val="18"/>
          <w:lang w:val="fr-CA"/>
        </w:rPr>
        <w:t>instalación</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y en la </w:t>
      </w:r>
      <w:proofErr w:type="spellStart"/>
      <w:r w:rsidRPr="00B57D6E">
        <w:rPr>
          <w:rFonts w:ascii="Arial Narrow" w:hAnsi="Arial Narrow"/>
          <w:sz w:val="18"/>
          <w:szCs w:val="18"/>
          <w:lang w:val="fr-CA"/>
        </w:rPr>
        <w:t>construcción</w:t>
      </w:r>
      <w:proofErr w:type="spellEnd"/>
      <w:r w:rsidRPr="00B57D6E">
        <w:rPr>
          <w:rFonts w:ascii="Arial Narrow" w:hAnsi="Arial Narrow"/>
          <w:sz w:val="18"/>
          <w:szCs w:val="18"/>
          <w:lang w:val="fr-CA"/>
        </w:rPr>
        <w:t>.</w:t>
      </w:r>
    </w:p>
    <w:p w14:paraId="4B36867D" w14:textId="77777777" w:rsidR="000E0BF8" w:rsidRPr="00B57D6E" w:rsidRDefault="000E0BF8" w:rsidP="000E0BF8">
      <w:pPr>
        <w:pStyle w:val="PR2"/>
        <w:ind w:left="1080" w:hanging="360"/>
        <w:rPr>
          <w:rFonts w:ascii="Arial Narrow" w:hAnsi="Arial Narrow"/>
          <w:sz w:val="18"/>
          <w:szCs w:val="18"/>
          <w:lang w:val="fr-CA"/>
        </w:rPr>
      </w:pPr>
      <w:r w:rsidRPr="00B57D6E">
        <w:rPr>
          <w:rFonts w:ascii="Arial Narrow" w:hAnsi="Arial Narrow"/>
          <w:sz w:val="18"/>
          <w:szCs w:val="18"/>
          <w:lang w:val="fr-CA"/>
        </w:rPr>
        <w:t xml:space="preserve">Manual y </w:t>
      </w:r>
      <w:proofErr w:type="spellStart"/>
      <w:r w:rsidRPr="00B57D6E">
        <w:rPr>
          <w:rFonts w:ascii="Arial Narrow" w:hAnsi="Arial Narrow"/>
          <w:sz w:val="18"/>
          <w:szCs w:val="18"/>
          <w:lang w:val="fr-CA"/>
        </w:rPr>
        <w:t>planos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productos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presentar</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manuales</w:t>
      </w:r>
      <w:proofErr w:type="spellEnd"/>
      <w:r w:rsidRPr="00B57D6E">
        <w:rPr>
          <w:rFonts w:ascii="Arial Narrow" w:hAnsi="Arial Narrow"/>
          <w:sz w:val="18"/>
          <w:szCs w:val="18"/>
          <w:lang w:val="fr-CA"/>
        </w:rPr>
        <w:t xml:space="preserve"> y los </w:t>
      </w:r>
      <w:proofErr w:type="spellStart"/>
      <w:r w:rsidRPr="00B57D6E">
        <w:rPr>
          <w:rFonts w:ascii="Arial Narrow" w:hAnsi="Arial Narrow"/>
          <w:sz w:val="18"/>
          <w:szCs w:val="18"/>
          <w:lang w:val="fr-CA"/>
        </w:rPr>
        <w:t>planos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producto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modificados</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satisfacer</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proyecto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específico</w:t>
      </w:r>
      <w:proofErr w:type="spellEnd"/>
      <w:r w:rsidRPr="00B57D6E">
        <w:rPr>
          <w:rFonts w:ascii="Arial Narrow" w:hAnsi="Arial Narrow"/>
          <w:sz w:val="18"/>
          <w:szCs w:val="18"/>
          <w:lang w:val="fr-CA"/>
        </w:rPr>
        <w:t xml:space="preserve"> y las </w:t>
      </w:r>
      <w:proofErr w:type="spellStart"/>
      <w:r w:rsidRPr="00B57D6E">
        <w:rPr>
          <w:rFonts w:ascii="Arial Narrow" w:hAnsi="Arial Narrow"/>
          <w:sz w:val="18"/>
          <w:szCs w:val="18"/>
          <w:lang w:val="fr-CA"/>
        </w:rPr>
        <w:t>condiciones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trabajo</w:t>
      </w:r>
      <w:proofErr w:type="spellEnd"/>
      <w:r w:rsidRPr="00B57D6E">
        <w:rPr>
          <w:rFonts w:ascii="Arial Narrow" w:hAnsi="Arial Narrow"/>
          <w:sz w:val="18"/>
          <w:szCs w:val="18"/>
          <w:lang w:val="fr-CA"/>
        </w:rPr>
        <w:t>.</w:t>
      </w:r>
    </w:p>
    <w:p w14:paraId="05D23B50" w14:textId="77777777" w:rsidR="000E0BF8" w:rsidRPr="00BB2EE4" w:rsidRDefault="000E0BF8" w:rsidP="000E0BF8">
      <w:pPr>
        <w:pStyle w:val="PR2"/>
        <w:ind w:left="1080" w:hanging="360"/>
        <w:rPr>
          <w:rFonts w:ascii="Arial Narrow" w:hAnsi="Arial Narrow"/>
          <w:sz w:val="18"/>
          <w:szCs w:val="18"/>
        </w:rPr>
      </w:pPr>
      <w:proofErr w:type="spellStart"/>
      <w:r w:rsidRPr="00B57D6E">
        <w:rPr>
          <w:rFonts w:ascii="Arial Narrow" w:hAnsi="Arial Narrow"/>
          <w:sz w:val="18"/>
          <w:szCs w:val="18"/>
          <w:lang w:val="fr-CA"/>
        </w:rPr>
        <w:t>Certificados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presentar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certificados</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constaten</w:t>
      </w:r>
      <w:proofErr w:type="spellEnd"/>
      <w:r w:rsidRPr="00B57D6E">
        <w:rPr>
          <w:rFonts w:ascii="Arial Narrow" w:hAnsi="Arial Narrow"/>
          <w:sz w:val="18"/>
          <w:szCs w:val="18"/>
          <w:lang w:val="fr-CA"/>
        </w:rPr>
        <w:t xml:space="preserve"> </w:t>
      </w:r>
      <w:proofErr w:type="gramStart"/>
      <w:r w:rsidRPr="00B57D6E">
        <w:rPr>
          <w:rFonts w:ascii="Arial Narrow" w:hAnsi="Arial Narrow"/>
          <w:sz w:val="18"/>
          <w:szCs w:val="18"/>
          <w:lang w:val="fr-CA"/>
        </w:rPr>
        <w:t>que el</w:t>
      </w:r>
      <w:proofErr w:type="gramEnd"/>
      <w:r w:rsidRPr="00B57D6E">
        <w:rPr>
          <w:rFonts w:ascii="Arial Narrow" w:hAnsi="Arial Narrow"/>
          <w:sz w:val="18"/>
          <w:szCs w:val="18"/>
          <w:lang w:val="fr-CA"/>
        </w:rPr>
        <w:t xml:space="preserve"> fabricante </w:t>
      </w:r>
      <w:proofErr w:type="spellStart"/>
      <w:r w:rsidRPr="00B57D6E">
        <w:rPr>
          <w:rFonts w:ascii="Arial Narrow" w:hAnsi="Arial Narrow"/>
          <w:sz w:val="18"/>
          <w:szCs w:val="18"/>
          <w:lang w:val="fr-CA"/>
        </w:rPr>
        <w:t>sustituto</w:t>
      </w:r>
      <w:proofErr w:type="spellEnd"/>
      <w:r w:rsidRPr="00B57D6E">
        <w:rPr>
          <w:rFonts w:ascii="Arial Narrow" w:hAnsi="Arial Narrow"/>
          <w:sz w:val="18"/>
          <w:szCs w:val="18"/>
          <w:lang w:val="fr-CA"/>
        </w:rPr>
        <w:t xml:space="preserve"> (1) confirma que </w:t>
      </w:r>
      <w:proofErr w:type="spellStart"/>
      <w:r w:rsidRPr="00B57D6E">
        <w:rPr>
          <w:rFonts w:ascii="Arial Narrow" w:hAnsi="Arial Narrow"/>
          <w:sz w:val="18"/>
          <w:szCs w:val="18"/>
          <w:lang w:val="fr-CA"/>
        </w:rPr>
        <w:t>cumple</w:t>
      </w:r>
      <w:proofErr w:type="spellEnd"/>
      <w:r w:rsidRPr="00B57D6E">
        <w:rPr>
          <w:rFonts w:ascii="Arial Narrow" w:hAnsi="Arial Narrow"/>
          <w:sz w:val="18"/>
          <w:szCs w:val="18"/>
          <w:lang w:val="fr-CA"/>
        </w:rPr>
        <w:t xml:space="preserve"> con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de las </w:t>
      </w:r>
      <w:proofErr w:type="spellStart"/>
      <w:r w:rsidRPr="00B57D6E">
        <w:rPr>
          <w:rFonts w:ascii="Arial Narrow" w:hAnsi="Arial Narrow"/>
          <w:sz w:val="18"/>
          <w:szCs w:val="18"/>
          <w:lang w:val="fr-CA"/>
        </w:rPr>
        <w:t>especificaciones</w:t>
      </w:r>
      <w:proofErr w:type="spellEnd"/>
      <w:r w:rsidRPr="00B57D6E">
        <w:rPr>
          <w:rFonts w:ascii="Arial Narrow" w:hAnsi="Arial Narrow"/>
          <w:sz w:val="18"/>
          <w:szCs w:val="18"/>
          <w:lang w:val="fr-CA"/>
        </w:rPr>
        <w:t xml:space="preserve"> de los </w:t>
      </w:r>
      <w:proofErr w:type="spellStart"/>
      <w:r w:rsidRPr="00B57D6E">
        <w:rPr>
          <w:rFonts w:ascii="Arial Narrow" w:hAnsi="Arial Narrow"/>
          <w:sz w:val="18"/>
          <w:szCs w:val="18"/>
          <w:lang w:val="fr-CA"/>
        </w:rPr>
        <w:t>criterios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desempeño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puerta</w:t>
      </w:r>
      <w:proofErr w:type="spellEnd"/>
      <w:r w:rsidRPr="00B57D6E">
        <w:rPr>
          <w:rFonts w:ascii="Arial Narrow" w:hAnsi="Arial Narrow"/>
          <w:sz w:val="18"/>
          <w:szCs w:val="18"/>
          <w:lang w:val="fr-CA"/>
        </w:rPr>
        <w:t xml:space="preserve"> principal, y (2) ha </w:t>
      </w:r>
      <w:proofErr w:type="spellStart"/>
      <w:r w:rsidRPr="00B57D6E">
        <w:rPr>
          <w:rFonts w:ascii="Arial Narrow" w:hAnsi="Arial Narrow"/>
          <w:sz w:val="18"/>
          <w:szCs w:val="18"/>
          <w:lang w:val="fr-CA"/>
        </w:rPr>
        <w:t>participado</w:t>
      </w:r>
      <w:proofErr w:type="spellEnd"/>
      <w:r w:rsidRPr="00B57D6E">
        <w:rPr>
          <w:rFonts w:ascii="Arial Narrow" w:hAnsi="Arial Narrow"/>
          <w:sz w:val="18"/>
          <w:szCs w:val="18"/>
          <w:lang w:val="fr-CA"/>
        </w:rPr>
        <w:t xml:space="preserve"> en el </w:t>
      </w:r>
      <w:proofErr w:type="spellStart"/>
      <w:r w:rsidRPr="00B57D6E">
        <w:rPr>
          <w:rFonts w:ascii="Arial Narrow" w:hAnsi="Arial Narrow"/>
          <w:sz w:val="18"/>
          <w:szCs w:val="18"/>
          <w:lang w:val="fr-CA"/>
        </w:rPr>
        <w:t>diseño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producción</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fabricación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fachadas</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durante</w:t>
      </w:r>
      <w:proofErr w:type="spellEnd"/>
      <w:r w:rsidRPr="00B57D6E">
        <w:rPr>
          <w:rFonts w:ascii="Arial Narrow" w:hAnsi="Arial Narrow"/>
          <w:sz w:val="18"/>
          <w:szCs w:val="18"/>
          <w:lang w:val="fr-CA"/>
        </w:rPr>
        <w:t xml:space="preserve"> un </w:t>
      </w:r>
      <w:proofErr w:type="spellStart"/>
      <w:r w:rsidRPr="00B57D6E">
        <w:rPr>
          <w:rFonts w:ascii="Arial Narrow" w:hAnsi="Arial Narrow"/>
          <w:sz w:val="18"/>
          <w:szCs w:val="18"/>
          <w:lang w:val="fr-CA"/>
        </w:rPr>
        <w:t>período</w:t>
      </w:r>
      <w:proofErr w:type="spellEnd"/>
      <w:r w:rsidRPr="00B57D6E">
        <w:rPr>
          <w:rFonts w:ascii="Arial Narrow" w:hAnsi="Arial Narrow"/>
          <w:sz w:val="18"/>
          <w:szCs w:val="18"/>
          <w:lang w:val="fr-CA"/>
        </w:rPr>
        <w:t xml:space="preserve"> no </w:t>
      </w:r>
      <w:proofErr w:type="spellStart"/>
      <w:r w:rsidRPr="00B57D6E">
        <w:rPr>
          <w:rFonts w:ascii="Arial Narrow" w:hAnsi="Arial Narrow"/>
          <w:sz w:val="18"/>
          <w:szCs w:val="18"/>
          <w:lang w:val="fr-CA"/>
        </w:rPr>
        <w:t>inferior</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diez</w:t>
      </w:r>
      <w:proofErr w:type="spellEnd"/>
      <w:r w:rsidRPr="00B57D6E">
        <w:rPr>
          <w:rFonts w:ascii="Arial Narrow" w:hAnsi="Arial Narrow"/>
          <w:sz w:val="18"/>
          <w:szCs w:val="18"/>
          <w:lang w:val="fr-CA"/>
        </w:rPr>
        <w:t xml:space="preserve"> (10) </w:t>
      </w:r>
      <w:proofErr w:type="spellStart"/>
      <w:r w:rsidRPr="00B57D6E">
        <w:rPr>
          <w:rFonts w:ascii="Arial Narrow" w:hAnsi="Arial Narrow"/>
          <w:sz w:val="18"/>
          <w:szCs w:val="18"/>
          <w:lang w:val="fr-CA"/>
        </w:rPr>
        <w:t>años</w:t>
      </w:r>
      <w:proofErr w:type="spellEnd"/>
      <w:r w:rsidRPr="00B57D6E">
        <w:rPr>
          <w:rFonts w:ascii="Arial Narrow" w:hAnsi="Arial Narrow"/>
          <w:sz w:val="18"/>
          <w:szCs w:val="18"/>
          <w:lang w:val="fr-CA"/>
        </w:rPr>
        <w:t xml:space="preserve">. </w:t>
      </w:r>
      <w:r>
        <w:rPr>
          <w:rFonts w:ascii="Arial Narrow" w:hAnsi="Arial Narrow"/>
          <w:sz w:val="18"/>
          <w:szCs w:val="18"/>
        </w:rPr>
        <w:t>(</w:t>
      </w:r>
      <w:proofErr w:type="spellStart"/>
      <w:r>
        <w:rPr>
          <w:rFonts w:ascii="Arial Narrow" w:hAnsi="Arial Narrow"/>
          <w:sz w:val="18"/>
          <w:szCs w:val="18"/>
        </w:rPr>
        <w:t>Nombre</w:t>
      </w:r>
      <w:proofErr w:type="spellEnd"/>
      <w:r>
        <w:rPr>
          <w:rFonts w:ascii="Arial Narrow" w:hAnsi="Arial Narrow"/>
          <w:sz w:val="18"/>
          <w:szCs w:val="18"/>
        </w:rPr>
        <w:t xml:space="preserve"> de la </w:t>
      </w:r>
      <w:proofErr w:type="spellStart"/>
      <w:r>
        <w:rPr>
          <w:rFonts w:ascii="Arial Narrow" w:hAnsi="Arial Narrow"/>
          <w:sz w:val="18"/>
          <w:szCs w:val="18"/>
        </w:rPr>
        <w:t>empresa</w:t>
      </w:r>
      <w:proofErr w:type="spellEnd"/>
      <w:r>
        <w:rPr>
          <w:rFonts w:ascii="Arial Narrow" w:hAnsi="Arial Narrow"/>
          <w:sz w:val="18"/>
          <w:szCs w:val="18"/>
        </w:rPr>
        <w:t>)</w:t>
      </w:r>
    </w:p>
    <w:p w14:paraId="6D3A0DA1" w14:textId="77777777" w:rsidR="000E0BF8" w:rsidRPr="00B57D6E" w:rsidRDefault="000E0BF8" w:rsidP="000E0BF8">
      <w:pPr>
        <w:pStyle w:val="PR2"/>
        <w:ind w:left="1080" w:hanging="360"/>
        <w:rPr>
          <w:rFonts w:ascii="Arial Narrow" w:hAnsi="Arial Narrow"/>
          <w:sz w:val="18"/>
          <w:szCs w:val="18"/>
          <w:lang w:val="fr-CA"/>
        </w:rPr>
      </w:pPr>
      <w:r w:rsidRPr="00B57D6E">
        <w:rPr>
          <w:rFonts w:ascii="Arial Narrow" w:hAnsi="Arial Narrow"/>
          <w:sz w:val="18"/>
          <w:szCs w:val="18"/>
          <w:lang w:val="fr-CA"/>
        </w:rPr>
        <w:t xml:space="preserve">Informes de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presentar</w:t>
      </w:r>
      <w:proofErr w:type="spellEnd"/>
      <w:r w:rsidRPr="00B57D6E">
        <w:rPr>
          <w:rFonts w:ascii="Arial Narrow" w:hAnsi="Arial Narrow"/>
          <w:sz w:val="18"/>
          <w:szCs w:val="18"/>
          <w:lang w:val="fr-CA"/>
        </w:rPr>
        <w:t xml:space="preserve"> los informes de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donde</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verifique</w:t>
      </w:r>
      <w:proofErr w:type="spellEnd"/>
      <w:r w:rsidRPr="00B57D6E">
        <w:rPr>
          <w:rFonts w:ascii="Arial Narrow" w:hAnsi="Arial Narrow"/>
          <w:sz w:val="18"/>
          <w:szCs w:val="18"/>
          <w:lang w:val="fr-CA"/>
        </w:rPr>
        <w:t xml:space="preserve"> que se </w:t>
      </w:r>
      <w:proofErr w:type="spellStart"/>
      <w:r w:rsidRPr="00B57D6E">
        <w:rPr>
          <w:rFonts w:ascii="Arial Narrow" w:hAnsi="Arial Narrow"/>
          <w:sz w:val="18"/>
          <w:szCs w:val="18"/>
          <w:lang w:val="fr-CA"/>
        </w:rPr>
        <w:t>cumple</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cada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requisito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proyecto</w:t>
      </w:r>
      <w:proofErr w:type="spellEnd"/>
      <w:r w:rsidRPr="00B57D6E">
        <w:rPr>
          <w:rFonts w:ascii="Arial Narrow" w:hAnsi="Arial Narrow"/>
          <w:sz w:val="18"/>
          <w:szCs w:val="18"/>
          <w:lang w:val="fr-CA"/>
        </w:rPr>
        <w:t>.</w:t>
      </w:r>
    </w:p>
    <w:p w14:paraId="6729C1B6"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Muestras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presentar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muestras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secciones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típicas</w:t>
      </w:r>
      <w:proofErr w:type="spellEnd"/>
      <w:r w:rsidRPr="00B57D6E">
        <w:rPr>
          <w:rFonts w:ascii="Arial Narrow" w:hAnsi="Arial Narrow"/>
          <w:sz w:val="18"/>
          <w:szCs w:val="18"/>
          <w:lang w:val="fr-CA"/>
        </w:rPr>
        <w:t xml:space="preserve"> de los </w:t>
      </w:r>
      <w:proofErr w:type="spellStart"/>
      <w:r w:rsidRPr="00B57D6E">
        <w:rPr>
          <w:rFonts w:ascii="Arial Narrow" w:hAnsi="Arial Narrow"/>
          <w:sz w:val="18"/>
          <w:szCs w:val="18"/>
          <w:lang w:val="fr-CA"/>
        </w:rPr>
        <w:t>productos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muestras</w:t>
      </w:r>
      <w:proofErr w:type="spellEnd"/>
      <w:r w:rsidRPr="00B57D6E">
        <w:rPr>
          <w:rFonts w:ascii="Arial Narrow" w:hAnsi="Arial Narrow"/>
          <w:sz w:val="18"/>
          <w:szCs w:val="18"/>
          <w:lang w:val="fr-CA"/>
        </w:rPr>
        <w:t xml:space="preserve"> de los </w:t>
      </w:r>
      <w:proofErr w:type="spellStart"/>
      <w:r w:rsidRPr="00B57D6E">
        <w:rPr>
          <w:rFonts w:ascii="Arial Narrow" w:hAnsi="Arial Narrow"/>
          <w:sz w:val="18"/>
          <w:szCs w:val="18"/>
          <w:lang w:val="fr-CA"/>
        </w:rPr>
        <w:t>acabados</w:t>
      </w:r>
      <w:proofErr w:type="spellEnd"/>
      <w:r w:rsidRPr="00B57D6E">
        <w:rPr>
          <w:rFonts w:ascii="Arial Narrow" w:hAnsi="Arial Narrow"/>
          <w:sz w:val="18"/>
          <w:szCs w:val="18"/>
          <w:lang w:val="fr-CA"/>
        </w:rPr>
        <w:t xml:space="preserve"> en las </w:t>
      </w:r>
      <w:proofErr w:type="spellStart"/>
      <w:r w:rsidRPr="00B57D6E">
        <w:rPr>
          <w:rFonts w:ascii="Arial Narrow" w:hAnsi="Arial Narrow"/>
          <w:sz w:val="18"/>
          <w:szCs w:val="18"/>
          <w:lang w:val="fr-CA"/>
        </w:rPr>
        <w:t>dimensiones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estándar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w:t>
      </w:r>
    </w:p>
    <w:p w14:paraId="47F9566F" w14:textId="77777777" w:rsidR="00F85C1D"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Aceptación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sustituciones</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aceptación</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presentar</w:t>
      </w:r>
      <w:proofErr w:type="spellEnd"/>
      <w:r w:rsidRPr="00B57D6E">
        <w:rPr>
          <w:rFonts w:ascii="Arial Narrow" w:hAnsi="Arial Narrow"/>
          <w:sz w:val="18"/>
          <w:szCs w:val="18"/>
          <w:lang w:val="fr-CA"/>
        </w:rPr>
        <w:t xml:space="preserve"> en forma </w:t>
      </w:r>
      <w:proofErr w:type="spellStart"/>
      <w:r w:rsidRPr="00B57D6E">
        <w:rPr>
          <w:rFonts w:ascii="Arial Narrow" w:hAnsi="Arial Narrow"/>
          <w:sz w:val="18"/>
          <w:szCs w:val="18"/>
          <w:lang w:val="fr-CA"/>
        </w:rPr>
        <w:t>escrita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ya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sea</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manera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anexo</w:t>
      </w:r>
      <w:proofErr w:type="spellEnd"/>
      <w:r w:rsidRPr="00B57D6E">
        <w:rPr>
          <w:rFonts w:ascii="Arial Narrow" w:hAnsi="Arial Narrow"/>
          <w:sz w:val="18"/>
          <w:szCs w:val="18"/>
          <w:lang w:val="fr-CA"/>
        </w:rPr>
        <w:t xml:space="preserve"> o de </w:t>
      </w:r>
      <w:proofErr w:type="spellStart"/>
      <w:r w:rsidRPr="00B57D6E">
        <w:rPr>
          <w:rFonts w:ascii="Arial Narrow" w:hAnsi="Arial Narrow"/>
          <w:sz w:val="18"/>
          <w:szCs w:val="18"/>
          <w:lang w:val="fr-CA"/>
        </w:rPr>
        <w:t>modificación</w:t>
      </w:r>
      <w:proofErr w:type="spellEnd"/>
      <w:r w:rsidRPr="00B57D6E">
        <w:rPr>
          <w:rFonts w:ascii="Arial Narrow" w:hAnsi="Arial Narrow"/>
          <w:sz w:val="18"/>
          <w:szCs w:val="18"/>
          <w:lang w:val="fr-CA"/>
        </w:rPr>
        <w:t xml:space="preserve">, y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documentar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mediante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orden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formal</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cambio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firmada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por</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propietario</w:t>
      </w:r>
      <w:proofErr w:type="spellEnd"/>
      <w:r w:rsidRPr="00B57D6E">
        <w:rPr>
          <w:rFonts w:ascii="Arial Narrow" w:hAnsi="Arial Narrow"/>
          <w:sz w:val="18"/>
          <w:szCs w:val="18"/>
          <w:lang w:val="fr-CA"/>
        </w:rPr>
        <w:t xml:space="preserve"> y el </w:t>
      </w:r>
      <w:proofErr w:type="spellStart"/>
      <w:r w:rsidRPr="00B57D6E">
        <w:rPr>
          <w:rFonts w:ascii="Arial Narrow" w:hAnsi="Arial Narrow"/>
          <w:sz w:val="18"/>
          <w:szCs w:val="18"/>
          <w:lang w:val="fr-CA"/>
        </w:rPr>
        <w:t>contratista</w:t>
      </w:r>
      <w:proofErr w:type="spellEnd"/>
      <w:r w:rsidRPr="00B57D6E">
        <w:rPr>
          <w:rFonts w:ascii="Arial Narrow" w:hAnsi="Arial Narrow"/>
          <w:sz w:val="18"/>
          <w:szCs w:val="18"/>
          <w:lang w:val="fr-CA"/>
        </w:rPr>
        <w:t>.</w:t>
      </w:r>
    </w:p>
    <w:p w14:paraId="4375A8B4" w14:textId="77777777" w:rsidR="00F85C1D" w:rsidRPr="0081377F" w:rsidRDefault="000E0BF8" w:rsidP="0014641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Materiales</w:t>
      </w:r>
      <w:proofErr w:type="spellEnd"/>
    </w:p>
    <w:p w14:paraId="13D5ED11" w14:textId="77777777" w:rsidR="000E0BF8" w:rsidRPr="00B57D6E" w:rsidRDefault="000E0BF8" w:rsidP="0014641B">
      <w:pPr>
        <w:pStyle w:val="PR1"/>
        <w:tabs>
          <w:tab w:val="clear" w:pos="864"/>
        </w:tabs>
        <w:spacing w:before="0"/>
        <w:ind w:left="720" w:hanging="360"/>
        <w:rPr>
          <w:rFonts w:ascii="Arial Narrow" w:hAnsi="Arial Narrow"/>
          <w:sz w:val="18"/>
          <w:szCs w:val="18"/>
          <w:lang w:val="fr-CA"/>
        </w:rPr>
      </w:pPr>
      <w:proofErr w:type="spellStart"/>
      <w:r w:rsidRPr="00B57D6E">
        <w:rPr>
          <w:rFonts w:ascii="Arial Narrow" w:hAnsi="Arial Narrow"/>
          <w:sz w:val="18"/>
          <w:szCs w:val="18"/>
          <w:lang w:val="fr-CA"/>
        </w:rPr>
        <w:t>Extrusiones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aleación</w:t>
      </w:r>
      <w:proofErr w:type="spellEnd"/>
      <w:r w:rsidRPr="00B57D6E">
        <w:rPr>
          <w:rFonts w:ascii="Arial Narrow" w:hAnsi="Arial Narrow"/>
          <w:sz w:val="18"/>
          <w:szCs w:val="18"/>
          <w:lang w:val="fr-CA"/>
        </w:rPr>
        <w:t xml:space="preserve"> y el temple deben </w:t>
      </w:r>
      <w:proofErr w:type="spellStart"/>
      <w:r w:rsidRPr="00B57D6E">
        <w:rPr>
          <w:rFonts w:ascii="Arial Narrow" w:hAnsi="Arial Narrow"/>
          <w:sz w:val="18"/>
          <w:szCs w:val="18"/>
          <w:lang w:val="fr-CA"/>
        </w:rPr>
        <w:t>ser</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recomendados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por</w:t>
      </w:r>
      <w:proofErr w:type="spellEnd"/>
      <w:r w:rsidRPr="00B57D6E">
        <w:rPr>
          <w:rFonts w:ascii="Arial Narrow" w:hAnsi="Arial Narrow"/>
          <w:sz w:val="18"/>
          <w:szCs w:val="18"/>
          <w:lang w:val="fr-CA"/>
        </w:rPr>
        <w:t xml:space="preserve"> el fabricante de la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en </w:t>
      </w:r>
      <w:proofErr w:type="spellStart"/>
      <w:r w:rsidRPr="00B57D6E">
        <w:rPr>
          <w:rFonts w:ascii="Arial Narrow" w:hAnsi="Arial Narrow"/>
          <w:sz w:val="18"/>
          <w:szCs w:val="18"/>
          <w:lang w:val="fr-CA"/>
        </w:rPr>
        <w:t>cuanto</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fuerza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resistencia</w:t>
      </w:r>
      <w:proofErr w:type="spellEnd"/>
      <w:r w:rsidRPr="00B57D6E">
        <w:rPr>
          <w:rFonts w:ascii="Arial Narrow" w:hAnsi="Arial Narrow"/>
          <w:sz w:val="18"/>
          <w:szCs w:val="18"/>
          <w:lang w:val="fr-CA"/>
        </w:rPr>
        <w:t xml:space="preserve"> a la </w:t>
      </w:r>
      <w:proofErr w:type="spellStart"/>
      <w:r w:rsidRPr="00B57D6E">
        <w:rPr>
          <w:rFonts w:ascii="Arial Narrow" w:hAnsi="Arial Narrow"/>
          <w:sz w:val="18"/>
          <w:szCs w:val="18"/>
          <w:lang w:val="fr-CA"/>
        </w:rPr>
        <w:t>corrosión</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aplicación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acabado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requerido</w:t>
      </w:r>
      <w:proofErr w:type="spellEnd"/>
      <w:r w:rsidRPr="00B57D6E">
        <w:rPr>
          <w:rFonts w:ascii="Arial Narrow" w:hAnsi="Arial Narrow"/>
          <w:sz w:val="18"/>
          <w:szCs w:val="18"/>
          <w:lang w:val="fr-CA"/>
        </w:rPr>
        <w:t xml:space="preserve">, y el </w:t>
      </w:r>
      <w:proofErr w:type="spellStart"/>
      <w:r w:rsidRPr="00B57D6E">
        <w:rPr>
          <w:rFonts w:ascii="Arial Narrow" w:hAnsi="Arial Narrow"/>
          <w:sz w:val="18"/>
          <w:szCs w:val="18"/>
          <w:lang w:val="fr-CA"/>
        </w:rPr>
        <w:t>grosor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muro</w:t>
      </w:r>
      <w:proofErr w:type="spellEnd"/>
      <w:r w:rsidRPr="00B57D6E">
        <w:rPr>
          <w:rFonts w:ascii="Arial Narrow" w:hAnsi="Arial Narrow"/>
          <w:sz w:val="18"/>
          <w:szCs w:val="18"/>
          <w:lang w:val="fr-CA"/>
        </w:rPr>
        <w:t xml:space="preserve"> no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inferior</w:t>
      </w:r>
      <w:proofErr w:type="spellEnd"/>
      <w:r w:rsidRPr="00B57D6E">
        <w:rPr>
          <w:rFonts w:ascii="Arial Narrow" w:hAnsi="Arial Narrow"/>
          <w:sz w:val="18"/>
          <w:szCs w:val="18"/>
          <w:lang w:val="fr-CA"/>
        </w:rPr>
        <w:t xml:space="preserve"> a 0.070</w:t>
      </w:r>
      <w:r w:rsidR="00EE5AE7" w:rsidRPr="00B57D6E">
        <w:rPr>
          <w:rFonts w:ascii="Arial Narrow" w:hAnsi="Arial Narrow"/>
          <w:sz w:val="18"/>
          <w:szCs w:val="18"/>
          <w:lang w:val="fr-CA"/>
        </w:rPr>
        <w:t>"</w:t>
      </w:r>
      <w:r w:rsidRPr="00B57D6E">
        <w:rPr>
          <w:rFonts w:ascii="Arial Narrow" w:hAnsi="Arial Narrow"/>
          <w:sz w:val="18"/>
          <w:szCs w:val="18"/>
          <w:lang w:val="fr-CA"/>
        </w:rPr>
        <w:t xml:space="preserve"> (1.8 mm) en </w:t>
      </w:r>
      <w:proofErr w:type="spellStart"/>
      <w:r w:rsidRPr="00B57D6E">
        <w:rPr>
          <w:rFonts w:ascii="Arial Narrow" w:hAnsi="Arial Narrow"/>
          <w:sz w:val="18"/>
          <w:szCs w:val="18"/>
          <w:lang w:val="fr-CA"/>
        </w:rPr>
        <w:t>cualquier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lugar</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principal y </w:t>
      </w:r>
      <w:proofErr w:type="spellStart"/>
      <w:r w:rsidRPr="00B57D6E">
        <w:rPr>
          <w:rFonts w:ascii="Arial Narrow" w:hAnsi="Arial Narrow"/>
          <w:sz w:val="18"/>
          <w:szCs w:val="18"/>
          <w:lang w:val="fr-CA"/>
        </w:rPr>
        <w:t>cumplir</w:t>
      </w:r>
      <w:proofErr w:type="spellEnd"/>
      <w:r w:rsidRPr="00B57D6E">
        <w:rPr>
          <w:rFonts w:ascii="Arial Narrow" w:hAnsi="Arial Narrow"/>
          <w:sz w:val="18"/>
          <w:szCs w:val="18"/>
          <w:lang w:val="fr-CA"/>
        </w:rPr>
        <w:t xml:space="preserve"> con la norma ASTM B 221: </w:t>
      </w:r>
      <w:proofErr w:type="spellStart"/>
      <w:r w:rsidRPr="00B57D6E">
        <w:rPr>
          <w:rFonts w:ascii="Arial Narrow" w:hAnsi="Arial Narrow"/>
          <w:sz w:val="18"/>
          <w:szCs w:val="18"/>
          <w:lang w:val="fr-CA"/>
        </w:rPr>
        <w:t>Aleación</w:t>
      </w:r>
      <w:proofErr w:type="spellEnd"/>
      <w:r w:rsidRPr="00B57D6E">
        <w:rPr>
          <w:rFonts w:ascii="Arial Narrow" w:hAnsi="Arial Narrow"/>
          <w:sz w:val="18"/>
          <w:szCs w:val="18"/>
          <w:lang w:val="fr-CA"/>
        </w:rPr>
        <w:t xml:space="preserve"> y temple 6063-T6.</w:t>
      </w:r>
    </w:p>
    <w:p w14:paraId="10F45954" w14:textId="77777777" w:rsidR="00D05C92" w:rsidRPr="00B57D6E" w:rsidRDefault="00D05C92" w:rsidP="00D05C92">
      <w:pPr>
        <w:pStyle w:val="PR1"/>
        <w:numPr>
          <w:ilvl w:val="0"/>
          <w:numId w:val="0"/>
        </w:numPr>
        <w:tabs>
          <w:tab w:val="clear" w:pos="864"/>
          <w:tab w:val="left" w:pos="360"/>
        </w:tabs>
        <w:spacing w:before="120"/>
        <w:ind w:left="360"/>
        <w:rPr>
          <w:rStyle w:val="EditorNote"/>
          <w:rFonts w:ascii="Arial Narrow" w:hAnsi="Arial Narrow"/>
          <w:szCs w:val="16"/>
          <w:lang w:val="fr-CA"/>
        </w:rPr>
      </w:pPr>
      <w:r w:rsidRPr="00B57D6E">
        <w:rPr>
          <w:rStyle w:val="EditorNote"/>
          <w:rFonts w:ascii="Arial Narrow" w:hAnsi="Arial Narrow"/>
          <w:szCs w:val="16"/>
          <w:lang w:val="fr-CA"/>
        </w:rPr>
        <w:t>NOTA DEL EDITOR: AGREGAR LA SECCIÓN DE CONTENIDO RECICLADO SI SE REQUIERE PARA CUMPLIR CON LOS REQUISITOS DEL PROYECTO O SI SE REQUIEREN CERTIFICACIONES DE EDIFICACIONES ECOLÓGICAS COMO LEED, LIVING BUILDING CHALLENGE (LBC), ETC.</w:t>
      </w:r>
    </w:p>
    <w:p w14:paraId="0913AF2E" w14:textId="77777777" w:rsidR="00D05C92" w:rsidRPr="006F1FA1" w:rsidRDefault="00D05C92" w:rsidP="00D05C92">
      <w:pPr>
        <w:spacing w:before="120"/>
        <w:ind w:firstLine="0"/>
        <w:rPr>
          <w:rFonts w:eastAsia="Calibri"/>
          <w:i/>
          <w:iCs/>
          <w:color w:val="FF0000"/>
          <w:sz w:val="16"/>
          <w:szCs w:val="16"/>
        </w:rPr>
      </w:pPr>
      <w:r w:rsidRPr="006F1FA1">
        <w:rPr>
          <w:i/>
          <w:iCs/>
          <w:color w:val="FF0000"/>
          <w:sz w:val="16"/>
          <w:szCs w:val="16"/>
        </w:rPr>
        <w:t xml:space="preserve">* SI </w:t>
      </w:r>
      <w:r w:rsidRPr="006F1FA1">
        <w:rPr>
          <w:b/>
          <w:bCs/>
          <w:i/>
          <w:iCs/>
          <w:color w:val="FF0000"/>
          <w:sz w:val="16"/>
          <w:szCs w:val="16"/>
        </w:rPr>
        <w:t xml:space="preserve">NO SE ESPECIFICAN REQUISITOS DE CONTENIDO RECICLADO, SE PUEDE </w:t>
      </w:r>
      <w:r w:rsidRPr="006F1FA1">
        <w:rPr>
          <w:b/>
          <w:bCs/>
          <w:i/>
          <w:iCs/>
          <w:strike/>
          <w:color w:val="FF0000"/>
          <w:sz w:val="16"/>
          <w:szCs w:val="16"/>
        </w:rPr>
        <w:t> </w:t>
      </w:r>
      <w:r w:rsidRPr="006F1FA1">
        <w:rPr>
          <w:b/>
          <w:bCs/>
          <w:i/>
          <w:iCs/>
          <w:color w:val="FF0000"/>
          <w:sz w:val="16"/>
          <w:szCs w:val="16"/>
        </w:rPr>
        <w:t xml:space="preserve"> SUMINISTRAR ALUMINIO DE CALIDAD (CERO CONTENIDO RECICLADO)</w:t>
      </w:r>
      <w:r>
        <w:rPr>
          <w:i/>
          <w:iCs/>
          <w:color w:val="FF0000"/>
          <w:sz w:val="16"/>
          <w:szCs w:val="16"/>
        </w:rPr>
        <w:t>.</w:t>
      </w:r>
    </w:p>
    <w:p w14:paraId="53342C03" w14:textId="77777777" w:rsidR="00D05C92" w:rsidRPr="002F1B5B" w:rsidRDefault="00D05C92" w:rsidP="00D05C92">
      <w:pPr>
        <w:pStyle w:val="1KawArial-Narrow-9-Reg"/>
        <w:numPr>
          <w:ilvl w:val="4"/>
          <w:numId w:val="40"/>
        </w:numPr>
        <w:tabs>
          <w:tab w:val="clear" w:pos="7200"/>
        </w:tabs>
      </w:pPr>
      <w:proofErr w:type="spellStart"/>
      <w:r w:rsidRPr="002F1B5B">
        <w:t>Contenido</w:t>
      </w:r>
      <w:proofErr w:type="spellEnd"/>
      <w:r w:rsidRPr="002F1B5B">
        <w:t xml:space="preserve"> </w:t>
      </w:r>
      <w:proofErr w:type="spellStart"/>
      <w:r w:rsidRPr="002F1B5B">
        <w:t>reciclado</w:t>
      </w:r>
      <w:proofErr w:type="spellEnd"/>
      <w:r w:rsidRPr="002F1B5B">
        <w:t xml:space="preserve">: </w:t>
      </w:r>
      <w:proofErr w:type="spellStart"/>
      <w:r w:rsidRPr="002F1B5B">
        <w:t>debe</w:t>
      </w:r>
      <w:proofErr w:type="spellEnd"/>
      <w:r w:rsidRPr="002F1B5B">
        <w:t xml:space="preserve"> </w:t>
      </w:r>
      <w:proofErr w:type="spellStart"/>
      <w:r w:rsidRPr="002F1B5B">
        <w:t>tener</w:t>
      </w:r>
      <w:proofErr w:type="spellEnd"/>
      <w:r w:rsidRPr="002F1B5B">
        <w:t xml:space="preserve"> </w:t>
      </w:r>
      <w:proofErr w:type="spellStart"/>
      <w:r w:rsidRPr="002F1B5B">
        <w:t>como</w:t>
      </w:r>
      <w:proofErr w:type="spellEnd"/>
      <w:r w:rsidRPr="002F1B5B">
        <w:t xml:space="preserve"> </w:t>
      </w:r>
      <w:proofErr w:type="spellStart"/>
      <w:r w:rsidRPr="002F1B5B">
        <w:t>mínimo</w:t>
      </w:r>
      <w:proofErr w:type="spellEnd"/>
      <w:r w:rsidRPr="002F1B5B">
        <w:t xml:space="preserve"> un 50 % de </w:t>
      </w:r>
      <w:proofErr w:type="spellStart"/>
      <w:r w:rsidRPr="002F1B5B">
        <w:t>mezcla</w:t>
      </w:r>
      <w:proofErr w:type="spellEnd"/>
      <w:r w:rsidRPr="002F1B5B">
        <w:t xml:space="preserve"> de </w:t>
      </w:r>
      <w:proofErr w:type="spellStart"/>
      <w:r w:rsidRPr="002F1B5B">
        <w:t>contenido</w:t>
      </w:r>
      <w:proofErr w:type="spellEnd"/>
      <w:r w:rsidRPr="002F1B5B">
        <w:t xml:space="preserve"> </w:t>
      </w:r>
      <w:proofErr w:type="spellStart"/>
      <w:r w:rsidRPr="002F1B5B">
        <w:t>reciclado</w:t>
      </w:r>
      <w:proofErr w:type="spellEnd"/>
      <w:r w:rsidRPr="002F1B5B">
        <w:t xml:space="preserve"> antes y </w:t>
      </w:r>
      <w:proofErr w:type="spellStart"/>
      <w:r w:rsidRPr="002F1B5B">
        <w:t>después</w:t>
      </w:r>
      <w:proofErr w:type="spellEnd"/>
      <w:r w:rsidRPr="002F1B5B">
        <w:t xml:space="preserve"> del </w:t>
      </w:r>
      <w:proofErr w:type="spellStart"/>
      <w:r w:rsidRPr="002F1B5B">
        <w:t>consumo</w:t>
      </w:r>
      <w:proofErr w:type="spellEnd"/>
      <w:r w:rsidRPr="002F1B5B">
        <w:t>.</w:t>
      </w:r>
    </w:p>
    <w:p w14:paraId="138940B1" w14:textId="77777777" w:rsidR="00D05C92" w:rsidRPr="00E61F56" w:rsidRDefault="00D05C92" w:rsidP="00D05C92">
      <w:pPr>
        <w:pStyle w:val="aKawArial-Narrow-9-Reg"/>
        <w:numPr>
          <w:ilvl w:val="5"/>
          <w:numId w:val="40"/>
        </w:numPr>
        <w:jc w:val="both"/>
      </w:pPr>
      <w:proofErr w:type="spellStart"/>
      <w:r w:rsidRPr="00E61F56">
        <w:t>Indique</w:t>
      </w:r>
      <w:proofErr w:type="spellEnd"/>
      <w:r w:rsidRPr="00E61F56">
        <w:t xml:space="preserve"> </w:t>
      </w:r>
      <w:proofErr w:type="spellStart"/>
      <w:r w:rsidRPr="00E61F56">
        <w:t>el</w:t>
      </w:r>
      <w:proofErr w:type="spellEnd"/>
      <w:r w:rsidRPr="00E61F56">
        <w:t xml:space="preserve"> </w:t>
      </w:r>
      <w:proofErr w:type="spellStart"/>
      <w:r w:rsidRPr="00E61F56">
        <w:t>contenido</w:t>
      </w:r>
      <w:proofErr w:type="spellEnd"/>
      <w:r w:rsidRPr="00E61F56">
        <w:t xml:space="preserve"> </w:t>
      </w:r>
      <w:proofErr w:type="spellStart"/>
      <w:r w:rsidRPr="00E61F56">
        <w:t>reciclado</w:t>
      </w:r>
      <w:proofErr w:type="spellEnd"/>
      <w:r w:rsidRPr="00E61F56">
        <w:t xml:space="preserve">; </w:t>
      </w:r>
      <w:proofErr w:type="spellStart"/>
      <w:r w:rsidRPr="00E61F56">
        <w:t>indique</w:t>
      </w:r>
      <w:proofErr w:type="spellEnd"/>
      <w:r w:rsidRPr="00E61F56">
        <w:t xml:space="preserve"> </w:t>
      </w:r>
      <w:proofErr w:type="spellStart"/>
      <w:r w:rsidRPr="00E61F56">
        <w:t>el</w:t>
      </w:r>
      <w:proofErr w:type="spellEnd"/>
      <w:r w:rsidRPr="00E61F56">
        <w:t xml:space="preserve"> </w:t>
      </w:r>
      <w:proofErr w:type="spellStart"/>
      <w:r w:rsidRPr="00E61F56">
        <w:t>porcentaje</w:t>
      </w:r>
      <w:proofErr w:type="spellEnd"/>
      <w:r w:rsidRPr="00E61F56">
        <w:t xml:space="preserve"> de </w:t>
      </w:r>
      <w:proofErr w:type="spellStart"/>
      <w:r w:rsidRPr="00E61F56">
        <w:t>contenido</w:t>
      </w:r>
      <w:proofErr w:type="spellEnd"/>
      <w:r w:rsidRPr="00E61F56">
        <w:t xml:space="preserve"> </w:t>
      </w:r>
      <w:proofErr w:type="spellStart"/>
      <w:r w:rsidRPr="00E61F56">
        <w:t>reciclado</w:t>
      </w:r>
      <w:proofErr w:type="spellEnd"/>
      <w:r w:rsidRPr="00E61F56">
        <w:t xml:space="preserve"> antes y </w:t>
      </w:r>
      <w:proofErr w:type="spellStart"/>
      <w:r w:rsidRPr="00E61F56">
        <w:t>después</w:t>
      </w:r>
      <w:proofErr w:type="spellEnd"/>
      <w:r w:rsidRPr="00E61F56">
        <w:t xml:space="preserve"> del </w:t>
      </w:r>
      <w:proofErr w:type="spellStart"/>
      <w:r w:rsidRPr="00E61F56">
        <w:t>consumo</w:t>
      </w:r>
      <w:proofErr w:type="spellEnd"/>
      <w:r w:rsidRPr="00E61F56">
        <w:t xml:space="preserve"> </w:t>
      </w:r>
      <w:proofErr w:type="spellStart"/>
      <w:r w:rsidRPr="00E61F56">
        <w:t>por</w:t>
      </w:r>
      <w:proofErr w:type="spellEnd"/>
      <w:r w:rsidRPr="00E61F56">
        <w:t xml:space="preserve"> </w:t>
      </w:r>
      <w:proofErr w:type="spellStart"/>
      <w:r w:rsidRPr="00E61F56">
        <w:t>producto</w:t>
      </w:r>
      <w:proofErr w:type="spellEnd"/>
      <w:r w:rsidRPr="00E61F56">
        <w:t xml:space="preserve"> </w:t>
      </w:r>
      <w:proofErr w:type="spellStart"/>
      <w:r w:rsidRPr="00E61F56">
        <w:t>unitario</w:t>
      </w:r>
      <w:proofErr w:type="spellEnd"/>
      <w:r w:rsidRPr="00E61F56">
        <w:t>.</w:t>
      </w:r>
    </w:p>
    <w:p w14:paraId="1383725D" w14:textId="77777777" w:rsidR="00D05C92" w:rsidRPr="00B57D6E" w:rsidRDefault="00D05C92" w:rsidP="00D05C92">
      <w:pPr>
        <w:pStyle w:val="aKawArial-Narrow-9-Reg"/>
        <w:numPr>
          <w:ilvl w:val="5"/>
          <w:numId w:val="40"/>
        </w:numPr>
        <w:jc w:val="both"/>
        <w:rPr>
          <w:lang w:val="fr-CA"/>
        </w:rPr>
      </w:pPr>
      <w:r w:rsidRPr="00B57D6E">
        <w:rPr>
          <w:lang w:val="fr-CA"/>
        </w:rPr>
        <w:t xml:space="preserve">Indique el </w:t>
      </w:r>
      <w:proofErr w:type="spellStart"/>
      <w:r w:rsidRPr="00B57D6E">
        <w:rPr>
          <w:lang w:val="fr-CA"/>
        </w:rPr>
        <w:t>valor</w:t>
      </w:r>
      <w:proofErr w:type="spellEnd"/>
      <w:r w:rsidRPr="00B57D6E">
        <w:rPr>
          <w:lang w:val="fr-CA"/>
        </w:rPr>
        <w:t xml:space="preserve"> </w:t>
      </w:r>
      <w:proofErr w:type="spellStart"/>
      <w:r w:rsidRPr="00B57D6E">
        <w:rPr>
          <w:lang w:val="fr-CA"/>
        </w:rPr>
        <w:t>relativo</w:t>
      </w:r>
      <w:proofErr w:type="spellEnd"/>
      <w:r w:rsidRPr="00B57D6E">
        <w:rPr>
          <w:lang w:val="fr-CA"/>
        </w:rPr>
        <w:t xml:space="preserve"> en </w:t>
      </w:r>
      <w:proofErr w:type="spellStart"/>
      <w:r w:rsidRPr="00B57D6E">
        <w:rPr>
          <w:lang w:val="fr-CA"/>
        </w:rPr>
        <w:t>dólares</w:t>
      </w:r>
      <w:proofErr w:type="spellEnd"/>
      <w:r w:rsidRPr="00B57D6E">
        <w:rPr>
          <w:lang w:val="fr-CA"/>
        </w:rPr>
        <w:t xml:space="preserve"> </w:t>
      </w:r>
      <w:proofErr w:type="spellStart"/>
      <w:r w:rsidRPr="00B57D6E">
        <w:rPr>
          <w:lang w:val="fr-CA"/>
        </w:rPr>
        <w:t>del</w:t>
      </w:r>
      <w:proofErr w:type="spellEnd"/>
      <w:r w:rsidRPr="00B57D6E">
        <w:rPr>
          <w:lang w:val="fr-CA"/>
        </w:rPr>
        <w:t xml:space="preserve"> </w:t>
      </w:r>
      <w:proofErr w:type="spellStart"/>
      <w:r w:rsidRPr="00B57D6E">
        <w:rPr>
          <w:lang w:val="fr-CA"/>
        </w:rPr>
        <w:t>producto</w:t>
      </w:r>
      <w:proofErr w:type="spellEnd"/>
      <w:r w:rsidRPr="00B57D6E">
        <w:rPr>
          <w:lang w:val="fr-CA"/>
        </w:rPr>
        <w:t xml:space="preserve"> con </w:t>
      </w:r>
      <w:proofErr w:type="spellStart"/>
      <w:r w:rsidRPr="00B57D6E">
        <w:rPr>
          <w:lang w:val="fr-CA"/>
        </w:rPr>
        <w:t>contenido</w:t>
      </w:r>
      <w:proofErr w:type="spellEnd"/>
      <w:r w:rsidRPr="00B57D6E">
        <w:rPr>
          <w:lang w:val="fr-CA"/>
        </w:rPr>
        <w:t xml:space="preserve"> </w:t>
      </w:r>
      <w:proofErr w:type="spellStart"/>
      <w:r w:rsidRPr="00B57D6E">
        <w:rPr>
          <w:lang w:val="fr-CA"/>
        </w:rPr>
        <w:t>reciclado</w:t>
      </w:r>
      <w:proofErr w:type="spellEnd"/>
      <w:r w:rsidRPr="00B57D6E">
        <w:rPr>
          <w:lang w:val="fr-CA"/>
        </w:rPr>
        <w:t xml:space="preserve"> y el </w:t>
      </w:r>
      <w:proofErr w:type="spellStart"/>
      <w:r w:rsidRPr="00B57D6E">
        <w:rPr>
          <w:lang w:val="fr-CA"/>
        </w:rPr>
        <w:t>valor</w:t>
      </w:r>
      <w:proofErr w:type="spellEnd"/>
      <w:r w:rsidRPr="00B57D6E">
        <w:rPr>
          <w:lang w:val="fr-CA"/>
        </w:rPr>
        <w:t xml:space="preserve"> total en </w:t>
      </w:r>
      <w:proofErr w:type="spellStart"/>
      <w:r w:rsidRPr="00B57D6E">
        <w:rPr>
          <w:lang w:val="fr-CA"/>
        </w:rPr>
        <w:t>dólares</w:t>
      </w:r>
      <w:proofErr w:type="spellEnd"/>
      <w:r w:rsidRPr="00B57D6E">
        <w:rPr>
          <w:lang w:val="fr-CA"/>
        </w:rPr>
        <w:t xml:space="preserve"> </w:t>
      </w:r>
      <w:proofErr w:type="spellStart"/>
      <w:r w:rsidRPr="00B57D6E">
        <w:rPr>
          <w:lang w:val="fr-CA"/>
        </w:rPr>
        <w:t>del</w:t>
      </w:r>
      <w:proofErr w:type="spellEnd"/>
      <w:r w:rsidRPr="00B57D6E">
        <w:rPr>
          <w:lang w:val="fr-CA"/>
        </w:rPr>
        <w:t xml:space="preserve"> </w:t>
      </w:r>
      <w:proofErr w:type="spellStart"/>
      <w:r w:rsidRPr="00B57D6E">
        <w:rPr>
          <w:lang w:val="fr-CA"/>
        </w:rPr>
        <w:t>producto</w:t>
      </w:r>
      <w:proofErr w:type="spellEnd"/>
      <w:r w:rsidRPr="00B57D6E">
        <w:rPr>
          <w:lang w:val="fr-CA"/>
        </w:rPr>
        <w:t xml:space="preserve"> </w:t>
      </w:r>
      <w:proofErr w:type="spellStart"/>
      <w:r w:rsidRPr="00B57D6E">
        <w:rPr>
          <w:lang w:val="fr-CA"/>
        </w:rPr>
        <w:t>incluido</w:t>
      </w:r>
      <w:proofErr w:type="spellEnd"/>
      <w:r w:rsidRPr="00B57D6E">
        <w:rPr>
          <w:lang w:val="fr-CA"/>
        </w:rPr>
        <w:t xml:space="preserve"> en el </w:t>
      </w:r>
      <w:proofErr w:type="spellStart"/>
      <w:r w:rsidRPr="00B57D6E">
        <w:rPr>
          <w:lang w:val="fr-CA"/>
        </w:rPr>
        <w:t>proyecto</w:t>
      </w:r>
      <w:proofErr w:type="spellEnd"/>
      <w:r w:rsidRPr="00B57D6E">
        <w:rPr>
          <w:lang w:val="fr-CA"/>
        </w:rPr>
        <w:t xml:space="preserve">.  </w:t>
      </w:r>
    </w:p>
    <w:p w14:paraId="34C705C5" w14:textId="77777777" w:rsidR="00D05C92" w:rsidRPr="00B57D6E" w:rsidRDefault="00D05C92" w:rsidP="00D05C92">
      <w:pPr>
        <w:pStyle w:val="aKawArial-Narrow-9-Reg"/>
        <w:numPr>
          <w:ilvl w:val="5"/>
          <w:numId w:val="40"/>
        </w:numPr>
        <w:jc w:val="both"/>
        <w:rPr>
          <w:lang w:val="fr-CA"/>
        </w:rPr>
      </w:pPr>
      <w:r w:rsidRPr="00B57D6E">
        <w:rPr>
          <w:lang w:val="fr-CA"/>
        </w:rPr>
        <w:t xml:space="preserve">Indique el </w:t>
      </w:r>
      <w:proofErr w:type="spellStart"/>
      <w:r w:rsidRPr="00B57D6E">
        <w:rPr>
          <w:lang w:val="fr-CA"/>
        </w:rPr>
        <w:t>lugar</w:t>
      </w:r>
      <w:proofErr w:type="spellEnd"/>
      <w:r w:rsidRPr="00B57D6E">
        <w:rPr>
          <w:lang w:val="fr-CA"/>
        </w:rPr>
        <w:t xml:space="preserve"> de </w:t>
      </w:r>
      <w:proofErr w:type="spellStart"/>
      <w:r w:rsidRPr="00B57D6E">
        <w:rPr>
          <w:lang w:val="fr-CA"/>
        </w:rPr>
        <w:t>recuperación</w:t>
      </w:r>
      <w:proofErr w:type="spellEnd"/>
      <w:r w:rsidRPr="00B57D6E">
        <w:rPr>
          <w:lang w:val="fr-CA"/>
        </w:rPr>
        <w:t xml:space="preserve"> </w:t>
      </w:r>
      <w:proofErr w:type="spellStart"/>
      <w:r w:rsidRPr="00B57D6E">
        <w:rPr>
          <w:lang w:val="fr-CA"/>
        </w:rPr>
        <w:t>del</w:t>
      </w:r>
      <w:proofErr w:type="spellEnd"/>
      <w:r w:rsidRPr="00B57D6E">
        <w:rPr>
          <w:lang w:val="fr-CA"/>
        </w:rPr>
        <w:t xml:space="preserve"> </w:t>
      </w:r>
      <w:proofErr w:type="spellStart"/>
      <w:r w:rsidRPr="00B57D6E">
        <w:rPr>
          <w:lang w:val="fr-CA"/>
        </w:rPr>
        <w:t>contenido</w:t>
      </w:r>
      <w:proofErr w:type="spellEnd"/>
      <w:r w:rsidRPr="00B57D6E">
        <w:rPr>
          <w:lang w:val="fr-CA"/>
        </w:rPr>
        <w:t xml:space="preserve"> </w:t>
      </w:r>
      <w:proofErr w:type="spellStart"/>
      <w:r w:rsidRPr="00B57D6E">
        <w:rPr>
          <w:lang w:val="fr-CA"/>
        </w:rPr>
        <w:t>reciclado</w:t>
      </w:r>
      <w:proofErr w:type="spellEnd"/>
      <w:r w:rsidRPr="00B57D6E">
        <w:rPr>
          <w:lang w:val="fr-CA"/>
        </w:rPr>
        <w:t>.</w:t>
      </w:r>
    </w:p>
    <w:p w14:paraId="523521F2" w14:textId="77777777" w:rsidR="00D05C92" w:rsidRPr="00B57D6E" w:rsidRDefault="00D05C92" w:rsidP="00D05C92">
      <w:pPr>
        <w:pStyle w:val="aKawArial-Narrow-9-Reg"/>
        <w:numPr>
          <w:ilvl w:val="5"/>
          <w:numId w:val="40"/>
        </w:numPr>
        <w:jc w:val="both"/>
        <w:rPr>
          <w:lang w:val="fr-CA"/>
        </w:rPr>
      </w:pPr>
      <w:r w:rsidRPr="00B57D6E">
        <w:rPr>
          <w:lang w:val="fr-CA"/>
        </w:rPr>
        <w:t xml:space="preserve">Indique la </w:t>
      </w:r>
      <w:proofErr w:type="spellStart"/>
      <w:r w:rsidRPr="00B57D6E">
        <w:rPr>
          <w:lang w:val="fr-CA"/>
        </w:rPr>
        <w:t>ubicación</w:t>
      </w:r>
      <w:proofErr w:type="spellEnd"/>
      <w:r w:rsidRPr="00B57D6E">
        <w:rPr>
          <w:lang w:val="fr-CA"/>
        </w:rPr>
        <w:t xml:space="preserve"> de la planta de </w:t>
      </w:r>
      <w:proofErr w:type="spellStart"/>
      <w:r w:rsidRPr="00B57D6E">
        <w:rPr>
          <w:lang w:val="fr-CA"/>
        </w:rPr>
        <w:t>fabricación</w:t>
      </w:r>
      <w:proofErr w:type="spellEnd"/>
      <w:r w:rsidRPr="00B57D6E">
        <w:rPr>
          <w:lang w:val="fr-CA"/>
        </w:rPr>
        <w:t>.</w:t>
      </w:r>
    </w:p>
    <w:p w14:paraId="5B641069"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sujeción</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materiales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acero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inoxidable</w:t>
      </w:r>
      <w:proofErr w:type="spellEnd"/>
      <w:r w:rsidRPr="00B57D6E">
        <w:rPr>
          <w:rFonts w:ascii="Arial Narrow" w:hAnsi="Arial Narrow"/>
          <w:sz w:val="18"/>
          <w:szCs w:val="18"/>
          <w:lang w:val="fr-CA"/>
        </w:rPr>
        <w:t xml:space="preserve"> no </w:t>
      </w:r>
      <w:proofErr w:type="spellStart"/>
      <w:r w:rsidRPr="00B57D6E">
        <w:rPr>
          <w:rFonts w:ascii="Arial Narrow" w:hAnsi="Arial Narrow"/>
          <w:sz w:val="18"/>
          <w:szCs w:val="18"/>
          <w:lang w:val="fr-CA"/>
        </w:rPr>
        <w:t>magnético</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otros</w:t>
      </w:r>
      <w:proofErr w:type="spellEnd"/>
      <w:r w:rsidRPr="00B57D6E">
        <w:rPr>
          <w:rFonts w:ascii="Arial Narrow" w:hAnsi="Arial Narrow"/>
          <w:sz w:val="18"/>
          <w:szCs w:val="18"/>
          <w:lang w:val="fr-CA"/>
        </w:rPr>
        <w:t xml:space="preserve"> no deben </w:t>
      </w:r>
      <w:proofErr w:type="spellStart"/>
      <w:r w:rsidRPr="00B57D6E">
        <w:rPr>
          <w:rFonts w:ascii="Arial Narrow" w:hAnsi="Arial Narrow"/>
          <w:sz w:val="18"/>
          <w:szCs w:val="18"/>
          <w:lang w:val="fr-CA"/>
        </w:rPr>
        <w:t>ser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corrosivos</w:t>
      </w:r>
      <w:proofErr w:type="spellEnd"/>
      <w:r w:rsidRPr="00B57D6E">
        <w:rPr>
          <w:rFonts w:ascii="Arial Narrow" w:hAnsi="Arial Narrow"/>
          <w:sz w:val="18"/>
          <w:szCs w:val="18"/>
          <w:lang w:val="fr-CA"/>
        </w:rPr>
        <w:t xml:space="preserve"> y deben </w:t>
      </w:r>
      <w:proofErr w:type="spellStart"/>
      <w:r w:rsidRPr="00B57D6E">
        <w:rPr>
          <w:rFonts w:ascii="Arial Narrow" w:hAnsi="Arial Narrow"/>
          <w:sz w:val="18"/>
          <w:szCs w:val="18"/>
          <w:lang w:val="fr-CA"/>
        </w:rPr>
        <w:t>ser</w:t>
      </w:r>
      <w:proofErr w:type="spellEnd"/>
      <w:r w:rsidRPr="00B57D6E">
        <w:rPr>
          <w:rFonts w:ascii="Arial Narrow" w:hAnsi="Arial Narrow"/>
          <w:sz w:val="18"/>
          <w:szCs w:val="18"/>
          <w:lang w:val="fr-CA"/>
        </w:rPr>
        <w:t xml:space="preserve"> compatibles con los </w:t>
      </w: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de las </w:t>
      </w:r>
      <w:proofErr w:type="spellStart"/>
      <w:r w:rsidRPr="00B57D6E">
        <w:rPr>
          <w:rFonts w:ascii="Arial Narrow" w:hAnsi="Arial Narrow"/>
          <w:sz w:val="18"/>
          <w:szCs w:val="18"/>
          <w:lang w:val="fr-CA"/>
        </w:rPr>
        <w:t>ventanas</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molduras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anclajes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otros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w:t>
      </w:r>
    </w:p>
    <w:p w14:paraId="28D681A2"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Anclajes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sujetadores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acero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inoxidable</w:t>
      </w:r>
      <w:proofErr w:type="spellEnd"/>
      <w:r w:rsidRPr="00B57D6E">
        <w:rPr>
          <w:rFonts w:ascii="Arial Narrow" w:hAnsi="Arial Narrow"/>
          <w:sz w:val="18"/>
          <w:szCs w:val="18"/>
          <w:lang w:val="fr-CA"/>
        </w:rPr>
        <w:t xml:space="preserve"> no </w:t>
      </w:r>
      <w:proofErr w:type="spellStart"/>
      <w:r w:rsidRPr="00B57D6E">
        <w:rPr>
          <w:rFonts w:ascii="Arial Narrow" w:hAnsi="Arial Narrow"/>
          <w:sz w:val="18"/>
          <w:szCs w:val="18"/>
          <w:lang w:val="fr-CA"/>
        </w:rPr>
        <w:t>magnético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acero</w:t>
      </w:r>
      <w:proofErr w:type="spellEnd"/>
      <w:r w:rsidRPr="00B57D6E">
        <w:rPr>
          <w:rFonts w:ascii="Arial Narrow" w:hAnsi="Arial Narrow"/>
          <w:sz w:val="18"/>
          <w:szCs w:val="18"/>
          <w:lang w:val="fr-CA"/>
        </w:rPr>
        <w:t xml:space="preserve"> o </w:t>
      </w:r>
      <w:proofErr w:type="spellStart"/>
      <w:r w:rsidRPr="00B57D6E">
        <w:rPr>
          <w:rFonts w:ascii="Arial Narrow" w:hAnsi="Arial Narrow"/>
          <w:sz w:val="18"/>
          <w:szCs w:val="18"/>
          <w:lang w:val="fr-CA"/>
        </w:rPr>
        <w:t>hierro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zincado</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cumplir</w:t>
      </w:r>
      <w:proofErr w:type="spellEnd"/>
      <w:r w:rsidRPr="00B57D6E">
        <w:rPr>
          <w:rFonts w:ascii="Arial Narrow" w:hAnsi="Arial Narrow"/>
          <w:sz w:val="18"/>
          <w:szCs w:val="18"/>
          <w:lang w:val="fr-CA"/>
        </w:rPr>
        <w:t xml:space="preserve"> con las </w:t>
      </w:r>
      <w:proofErr w:type="spellStart"/>
      <w:r w:rsidRPr="00B57D6E">
        <w:rPr>
          <w:rFonts w:ascii="Arial Narrow" w:hAnsi="Arial Narrow"/>
          <w:sz w:val="18"/>
          <w:szCs w:val="18"/>
          <w:lang w:val="fr-CA"/>
        </w:rPr>
        <w:t>condiciones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trabajo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severas</w:t>
      </w:r>
      <w:proofErr w:type="spellEnd"/>
      <w:r w:rsidRPr="00B57D6E">
        <w:rPr>
          <w:rFonts w:ascii="Arial Narrow" w:hAnsi="Arial Narrow"/>
          <w:sz w:val="18"/>
          <w:szCs w:val="18"/>
          <w:lang w:val="fr-CA"/>
        </w:rPr>
        <w:t xml:space="preserve"> (SC 3) de la norma ASTM B 633 o de </w:t>
      </w:r>
      <w:proofErr w:type="spellStart"/>
      <w:r w:rsidRPr="00B57D6E">
        <w:rPr>
          <w:rFonts w:ascii="Arial Narrow" w:hAnsi="Arial Narrow"/>
          <w:sz w:val="18"/>
          <w:szCs w:val="18"/>
          <w:lang w:val="fr-CA"/>
        </w:rPr>
        <w:t>otros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revestimientos</w:t>
      </w:r>
      <w:proofErr w:type="spellEnd"/>
      <w:r w:rsidRPr="00B57D6E">
        <w:rPr>
          <w:rFonts w:ascii="Arial Narrow" w:hAnsi="Arial Narrow"/>
          <w:sz w:val="18"/>
          <w:szCs w:val="18"/>
          <w:lang w:val="fr-CA"/>
        </w:rPr>
        <w:t xml:space="preserve"> de zinc </w:t>
      </w:r>
      <w:proofErr w:type="spellStart"/>
      <w:r w:rsidRPr="00B57D6E">
        <w:rPr>
          <w:rFonts w:ascii="Arial Narrow" w:hAnsi="Arial Narrow"/>
          <w:sz w:val="18"/>
          <w:szCs w:val="18"/>
          <w:lang w:val="fr-CA"/>
        </w:rPr>
        <w:t>adecuados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también</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tener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resistencia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suficiente</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soportar</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presión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diseño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indicada</w:t>
      </w:r>
      <w:proofErr w:type="spellEnd"/>
      <w:r w:rsidRPr="00B57D6E">
        <w:rPr>
          <w:rFonts w:ascii="Arial Narrow" w:hAnsi="Arial Narrow"/>
          <w:sz w:val="18"/>
          <w:szCs w:val="18"/>
          <w:lang w:val="fr-CA"/>
        </w:rPr>
        <w:t>.</w:t>
      </w:r>
    </w:p>
    <w:p w14:paraId="4837F67F"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refuerzo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acero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inoxidable</w:t>
      </w:r>
      <w:proofErr w:type="spellEnd"/>
      <w:r w:rsidRPr="00B57D6E">
        <w:rPr>
          <w:rFonts w:ascii="Arial Narrow" w:hAnsi="Arial Narrow"/>
          <w:sz w:val="18"/>
          <w:szCs w:val="18"/>
          <w:lang w:val="fr-CA"/>
        </w:rPr>
        <w:t xml:space="preserve"> no </w:t>
      </w:r>
      <w:proofErr w:type="spellStart"/>
      <w:r w:rsidRPr="00B57D6E">
        <w:rPr>
          <w:rFonts w:ascii="Arial Narrow" w:hAnsi="Arial Narrow"/>
          <w:sz w:val="18"/>
          <w:szCs w:val="18"/>
          <w:lang w:val="fr-CA"/>
        </w:rPr>
        <w:t>magnético</w:t>
      </w:r>
      <w:proofErr w:type="spellEnd"/>
      <w:r w:rsidRPr="00B57D6E">
        <w:rPr>
          <w:rFonts w:ascii="Arial Narrow" w:hAnsi="Arial Narrow"/>
          <w:sz w:val="18"/>
          <w:szCs w:val="18"/>
          <w:lang w:val="fr-CA"/>
        </w:rPr>
        <w:t xml:space="preserve"> o </w:t>
      </w:r>
      <w:proofErr w:type="spellStart"/>
      <w:r w:rsidRPr="00B57D6E">
        <w:rPr>
          <w:rFonts w:ascii="Arial Narrow" w:hAnsi="Arial Narrow"/>
          <w:sz w:val="18"/>
          <w:szCs w:val="18"/>
          <w:lang w:val="fr-CA"/>
        </w:rPr>
        <w:t>acero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niquelado</w:t>
      </w:r>
      <w:proofErr w:type="spellEnd"/>
      <w:r w:rsidRPr="00B57D6E">
        <w:rPr>
          <w:rFonts w:ascii="Arial Narrow" w:hAnsi="Arial Narrow"/>
          <w:sz w:val="18"/>
          <w:szCs w:val="18"/>
          <w:lang w:val="fr-CA"/>
        </w:rPr>
        <w:t xml:space="preserve"> o </w:t>
      </w:r>
      <w:proofErr w:type="spellStart"/>
      <w:r w:rsidRPr="00B57D6E">
        <w:rPr>
          <w:rFonts w:ascii="Arial Narrow" w:hAnsi="Arial Narrow"/>
          <w:sz w:val="18"/>
          <w:szCs w:val="18"/>
          <w:lang w:val="fr-CA"/>
        </w:rPr>
        <w:t>cromado</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cumplir</w:t>
      </w:r>
      <w:proofErr w:type="spellEnd"/>
      <w:r w:rsidRPr="00B57D6E">
        <w:rPr>
          <w:rFonts w:ascii="Arial Narrow" w:hAnsi="Arial Narrow"/>
          <w:sz w:val="18"/>
          <w:szCs w:val="18"/>
          <w:lang w:val="fr-CA"/>
        </w:rPr>
        <w:t xml:space="preserve"> con las </w:t>
      </w:r>
      <w:proofErr w:type="spellStart"/>
      <w:r w:rsidRPr="00B57D6E">
        <w:rPr>
          <w:rFonts w:ascii="Arial Narrow" w:hAnsi="Arial Narrow"/>
          <w:sz w:val="18"/>
          <w:szCs w:val="18"/>
          <w:lang w:val="fr-CA"/>
        </w:rPr>
        <w:t>condiciones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trabajo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severas</w:t>
      </w:r>
      <w:proofErr w:type="spellEnd"/>
      <w:r w:rsidRPr="00B57D6E">
        <w:rPr>
          <w:rFonts w:ascii="Arial Narrow" w:hAnsi="Arial Narrow"/>
          <w:sz w:val="18"/>
          <w:szCs w:val="18"/>
          <w:lang w:val="fr-CA"/>
        </w:rPr>
        <w:t xml:space="preserve"> (SC 3) de la norma ASTM B 633 o de </w:t>
      </w:r>
      <w:proofErr w:type="spellStart"/>
      <w:r w:rsidRPr="00B57D6E">
        <w:rPr>
          <w:rFonts w:ascii="Arial Narrow" w:hAnsi="Arial Narrow"/>
          <w:sz w:val="18"/>
          <w:szCs w:val="18"/>
          <w:lang w:val="fr-CA"/>
        </w:rPr>
        <w:t>otros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revestimientos</w:t>
      </w:r>
      <w:proofErr w:type="spellEnd"/>
      <w:r w:rsidRPr="00B57D6E">
        <w:rPr>
          <w:rFonts w:ascii="Arial Narrow" w:hAnsi="Arial Narrow"/>
          <w:sz w:val="18"/>
          <w:szCs w:val="18"/>
          <w:lang w:val="fr-CA"/>
        </w:rPr>
        <w:t xml:space="preserve"> de zinc </w:t>
      </w:r>
      <w:proofErr w:type="spellStart"/>
      <w:r w:rsidRPr="00B57D6E">
        <w:rPr>
          <w:rFonts w:ascii="Arial Narrow" w:hAnsi="Arial Narrow"/>
          <w:sz w:val="18"/>
          <w:szCs w:val="18"/>
          <w:lang w:val="fr-CA"/>
        </w:rPr>
        <w:t>adecuados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también</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tener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resistencia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suficiente</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soportar</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presión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diseño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indicada</w:t>
      </w:r>
      <w:proofErr w:type="spellEnd"/>
      <w:r w:rsidRPr="00B57D6E">
        <w:rPr>
          <w:rFonts w:ascii="Arial Narrow" w:hAnsi="Arial Narrow"/>
          <w:sz w:val="18"/>
          <w:szCs w:val="18"/>
          <w:lang w:val="fr-CA"/>
        </w:rPr>
        <w:t>.</w:t>
      </w:r>
    </w:p>
    <w:p w14:paraId="25F84D64"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Sellante</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sellantes</w:t>
      </w:r>
      <w:proofErr w:type="spellEnd"/>
      <w:r w:rsidRPr="00B57D6E">
        <w:rPr>
          <w:rFonts w:ascii="Arial Narrow" w:hAnsi="Arial Narrow"/>
          <w:sz w:val="18"/>
          <w:szCs w:val="18"/>
          <w:lang w:val="fr-CA"/>
        </w:rPr>
        <w:t xml:space="preserve"> que se </w:t>
      </w:r>
      <w:proofErr w:type="spellStart"/>
      <w:r w:rsidRPr="00B57D6E">
        <w:rPr>
          <w:rFonts w:ascii="Arial Narrow" w:hAnsi="Arial Narrow"/>
          <w:sz w:val="18"/>
          <w:szCs w:val="18"/>
          <w:lang w:val="fr-CA"/>
        </w:rPr>
        <w:t>requieran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dentro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fabricado</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ser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permanentemente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elásticos</w:t>
      </w:r>
      <w:proofErr w:type="spellEnd"/>
      <w:r w:rsidRPr="00B57D6E">
        <w:rPr>
          <w:rFonts w:ascii="Arial Narrow" w:hAnsi="Arial Narrow"/>
          <w:sz w:val="18"/>
          <w:szCs w:val="18"/>
          <w:lang w:val="fr-CA"/>
        </w:rPr>
        <w:t xml:space="preserve">, y no deben </w:t>
      </w:r>
      <w:proofErr w:type="spellStart"/>
      <w:r w:rsidRPr="00B57D6E">
        <w:rPr>
          <w:rFonts w:ascii="Arial Narrow" w:hAnsi="Arial Narrow"/>
          <w:sz w:val="18"/>
          <w:szCs w:val="18"/>
          <w:lang w:val="fr-CA"/>
        </w:rPr>
        <w:t>encogerse</w:t>
      </w:r>
      <w:proofErr w:type="spellEnd"/>
      <w:r w:rsidRPr="00B57D6E">
        <w:rPr>
          <w:rFonts w:ascii="Arial Narrow" w:hAnsi="Arial Narrow"/>
          <w:sz w:val="18"/>
          <w:szCs w:val="18"/>
          <w:lang w:val="fr-CA"/>
        </w:rPr>
        <w:t xml:space="preserve"> ni </w:t>
      </w:r>
      <w:proofErr w:type="spellStart"/>
      <w:r w:rsidRPr="00B57D6E">
        <w:rPr>
          <w:rFonts w:ascii="Arial Narrow" w:hAnsi="Arial Narrow"/>
          <w:sz w:val="18"/>
          <w:szCs w:val="18"/>
          <w:lang w:val="fr-CA"/>
        </w:rPr>
        <w:t>desplazarse</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acuerdo</w:t>
      </w:r>
      <w:proofErr w:type="spellEnd"/>
      <w:r w:rsidRPr="00B57D6E">
        <w:rPr>
          <w:rFonts w:ascii="Arial Narrow" w:hAnsi="Arial Narrow"/>
          <w:sz w:val="18"/>
          <w:szCs w:val="18"/>
          <w:lang w:val="fr-CA"/>
        </w:rPr>
        <w:t xml:space="preserve"> con las </w:t>
      </w:r>
      <w:proofErr w:type="spellStart"/>
      <w:r w:rsidRPr="00B57D6E">
        <w:rPr>
          <w:rFonts w:ascii="Arial Narrow" w:hAnsi="Arial Narrow"/>
          <w:sz w:val="18"/>
          <w:szCs w:val="18"/>
          <w:lang w:val="fr-CA"/>
        </w:rPr>
        <w:t>recomendaciones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 de </w:t>
      </w:r>
      <w:proofErr w:type="spellStart"/>
      <w:r w:rsidRPr="00B57D6E">
        <w:rPr>
          <w:rFonts w:ascii="Arial Narrow" w:hAnsi="Arial Narrow"/>
          <w:sz w:val="18"/>
          <w:szCs w:val="18"/>
          <w:lang w:val="fr-CA"/>
        </w:rPr>
        <w:t>sellantes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según</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tamaño</w:t>
      </w:r>
      <w:proofErr w:type="spellEnd"/>
      <w:r w:rsidRPr="00B57D6E">
        <w:rPr>
          <w:rFonts w:ascii="Arial Narrow" w:hAnsi="Arial Narrow"/>
          <w:sz w:val="18"/>
          <w:szCs w:val="18"/>
          <w:lang w:val="fr-CA"/>
        </w:rPr>
        <w:t xml:space="preserve"> y el </w:t>
      </w:r>
      <w:proofErr w:type="spellStart"/>
      <w:r w:rsidRPr="00B57D6E">
        <w:rPr>
          <w:rFonts w:ascii="Arial Narrow" w:hAnsi="Arial Narrow"/>
          <w:sz w:val="18"/>
          <w:szCs w:val="18"/>
          <w:lang w:val="fr-CA"/>
        </w:rPr>
        <w:t>movimiento</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unión</w:t>
      </w:r>
      <w:proofErr w:type="spellEnd"/>
      <w:r w:rsidRPr="00B57D6E">
        <w:rPr>
          <w:rFonts w:ascii="Arial Narrow" w:hAnsi="Arial Narrow"/>
          <w:sz w:val="18"/>
          <w:szCs w:val="18"/>
          <w:lang w:val="fr-CA"/>
        </w:rPr>
        <w:t>.</w:t>
      </w:r>
    </w:p>
    <w:p w14:paraId="41BDB458" w14:textId="77777777" w:rsidR="00F85C1D"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Tolerancias</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referencias</w:t>
      </w:r>
      <w:proofErr w:type="spellEnd"/>
      <w:r w:rsidRPr="00B57D6E">
        <w:rPr>
          <w:rFonts w:ascii="Arial Narrow" w:hAnsi="Arial Narrow"/>
          <w:sz w:val="18"/>
          <w:szCs w:val="18"/>
          <w:lang w:val="fr-CA"/>
        </w:rPr>
        <w:t xml:space="preserve"> a las </w:t>
      </w:r>
      <w:proofErr w:type="spellStart"/>
      <w:r w:rsidRPr="00B57D6E">
        <w:rPr>
          <w:rFonts w:ascii="Arial Narrow" w:hAnsi="Arial Narrow"/>
          <w:sz w:val="18"/>
          <w:szCs w:val="18"/>
          <w:lang w:val="fr-CA"/>
        </w:rPr>
        <w:t>tolerancias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grosor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muro</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otras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dimensiones</w:t>
      </w:r>
      <w:proofErr w:type="spellEnd"/>
      <w:r w:rsidRPr="00B57D6E">
        <w:rPr>
          <w:rFonts w:ascii="Arial Narrow" w:hAnsi="Arial Narrow"/>
          <w:sz w:val="18"/>
          <w:szCs w:val="18"/>
          <w:lang w:val="fr-CA"/>
        </w:rPr>
        <w:t xml:space="preserve"> transversales de los </w:t>
      </w: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son nominales y </w:t>
      </w:r>
      <w:proofErr w:type="spellStart"/>
      <w:r w:rsidRPr="00B57D6E">
        <w:rPr>
          <w:rFonts w:ascii="Arial Narrow" w:hAnsi="Arial Narrow"/>
          <w:sz w:val="18"/>
          <w:szCs w:val="18"/>
          <w:lang w:val="fr-CA"/>
        </w:rPr>
        <w:t>cumplen</w:t>
      </w:r>
      <w:proofErr w:type="spellEnd"/>
      <w:r w:rsidRPr="00B57D6E">
        <w:rPr>
          <w:rFonts w:ascii="Arial Narrow" w:hAnsi="Arial Narrow"/>
          <w:sz w:val="18"/>
          <w:szCs w:val="18"/>
          <w:lang w:val="fr-CA"/>
        </w:rPr>
        <w:t xml:space="preserve"> con las normas y la </w:t>
      </w:r>
      <w:proofErr w:type="spellStart"/>
      <w:r w:rsidRPr="00B57D6E">
        <w:rPr>
          <w:rFonts w:ascii="Arial Narrow" w:hAnsi="Arial Narrow"/>
          <w:sz w:val="18"/>
          <w:szCs w:val="18"/>
          <w:lang w:val="fr-CA"/>
        </w:rPr>
        <w:t>información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Asociación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Aluminios</w:t>
      </w:r>
      <w:proofErr w:type="spellEnd"/>
      <w:r w:rsidRPr="00B57D6E">
        <w:rPr>
          <w:rFonts w:ascii="Arial Narrow" w:hAnsi="Arial Narrow"/>
          <w:sz w:val="18"/>
          <w:szCs w:val="18"/>
          <w:lang w:val="fr-CA"/>
        </w:rPr>
        <w:t>.</w:t>
      </w:r>
    </w:p>
    <w:p w14:paraId="25BC6498" w14:textId="77777777" w:rsidR="00954B48" w:rsidRPr="00954B48" w:rsidRDefault="00954B48" w:rsidP="00954B48">
      <w:pPr>
        <w:pStyle w:val="PR1"/>
        <w:numPr>
          <w:ilvl w:val="0"/>
          <w:numId w:val="0"/>
        </w:numPr>
        <w:tabs>
          <w:tab w:val="clear" w:pos="864"/>
        </w:tabs>
        <w:spacing w:before="120"/>
        <w:ind w:left="360"/>
        <w:rPr>
          <w:sz w:val="18"/>
          <w:szCs w:val="18"/>
          <w:lang w:val="es-ES_tradnl"/>
        </w:rPr>
      </w:pPr>
      <w:bookmarkStart w:id="3" w:name="_Hlk521312013"/>
      <w:r w:rsidRPr="00954B48">
        <w:rPr>
          <w:rStyle w:val="EditorNote"/>
          <w:rFonts w:ascii="Arial Narrow" w:hAnsi="Arial Narrow"/>
          <w:lang w:val="es-ES_tradnl"/>
        </w:rPr>
        <w:t xml:space="preserve">NOTA DEL EDITOR:  PRESENTACIÓN DEL INFORME DE LOS INGREDIENTES DEL MATERIAL, </w:t>
      </w:r>
      <w:r w:rsidRPr="00954B48">
        <w:rPr>
          <w:rStyle w:val="EditorNote"/>
          <w:rFonts w:ascii="Arial Narrow" w:hAnsi="Arial Narrow"/>
          <w:b/>
          <w:lang w:val="es-ES_tradnl"/>
        </w:rPr>
        <w:t>SOLO</w:t>
      </w:r>
      <w:r w:rsidRPr="00954B48">
        <w:rPr>
          <w:rStyle w:val="EditorNote"/>
          <w:rFonts w:ascii="Arial Narrow" w:hAnsi="Arial Narrow"/>
          <w:lang w:val="es-ES_tradnl"/>
        </w:rPr>
        <w:t xml:space="preserve"> PARA </w:t>
      </w:r>
      <w:proofErr w:type="gramStart"/>
      <w:r w:rsidRPr="00954B48">
        <w:rPr>
          <w:rStyle w:val="EditorNote"/>
          <w:rFonts w:ascii="Arial Narrow" w:hAnsi="Arial Narrow"/>
          <w:lang w:val="es-ES_tradnl"/>
        </w:rPr>
        <w:t xml:space="preserve">PRODUCTOS </w:t>
      </w:r>
      <w:r w:rsidRPr="00954B48">
        <w:rPr>
          <w:rStyle w:val="EditorNote"/>
          <w:rFonts w:ascii="Arial Narrow" w:hAnsi="Arial Narrow"/>
          <w:b/>
          <w:lang w:val="es-ES_tradnl"/>
        </w:rPr>
        <w:t xml:space="preserve"> ANODIZADOS</w:t>
      </w:r>
      <w:proofErr w:type="gramEnd"/>
      <w:r w:rsidRPr="00954B48">
        <w:rPr>
          <w:rStyle w:val="EditorNote"/>
          <w:rFonts w:ascii="Arial Narrow" w:hAnsi="Arial Narrow"/>
          <w:lang w:val="es-ES_tradnl"/>
        </w:rPr>
        <w:t>.</w:t>
      </w:r>
    </w:p>
    <w:p w14:paraId="476BDFC7" w14:textId="77777777" w:rsidR="00954B48" w:rsidRPr="00954B48" w:rsidRDefault="00954B48" w:rsidP="00954B48">
      <w:pPr>
        <w:pStyle w:val="PR1"/>
        <w:tabs>
          <w:tab w:val="clear" w:pos="864"/>
        </w:tabs>
        <w:spacing w:before="120"/>
        <w:ind w:left="720" w:hanging="360"/>
        <w:rPr>
          <w:rFonts w:ascii="Arial Narrow" w:hAnsi="Arial Narrow"/>
          <w:sz w:val="18"/>
          <w:szCs w:val="18"/>
          <w:lang w:val="es-ES_tradnl"/>
        </w:rPr>
      </w:pPr>
      <w:r w:rsidRPr="00954B48">
        <w:rPr>
          <w:rFonts w:ascii="Arial Narrow" w:hAnsi="Arial Narrow"/>
          <w:sz w:val="18"/>
          <w:szCs w:val="18"/>
          <w:lang w:val="es-ES_tradnl"/>
        </w:rPr>
        <w:t xml:space="preserve">Red </w:t>
      </w:r>
      <w:proofErr w:type="spellStart"/>
      <w:r w:rsidRPr="00954B48">
        <w:rPr>
          <w:rFonts w:ascii="Arial Narrow" w:hAnsi="Arial Narrow"/>
          <w:sz w:val="18"/>
          <w:szCs w:val="18"/>
          <w:lang w:val="es-ES_tradnl"/>
        </w:rPr>
        <w:t>List</w:t>
      </w:r>
      <w:proofErr w:type="spellEnd"/>
      <w:r w:rsidRPr="00954B48">
        <w:rPr>
          <w:rFonts w:ascii="Arial Narrow" w:hAnsi="Arial Narrow"/>
          <w:sz w:val="18"/>
          <w:szCs w:val="18"/>
          <w:lang w:val="es-ES_tradnl"/>
        </w:rPr>
        <w:t xml:space="preserve"> Free: todas las piezas y materiales cumplen con el desafío del edificio residencial, la Lista roja de DECLARE y la lista de productos prohibidos de </w:t>
      </w:r>
      <w:proofErr w:type="spellStart"/>
      <w:r w:rsidRPr="00954B48">
        <w:rPr>
          <w:rFonts w:ascii="Arial Narrow" w:hAnsi="Arial Narrow"/>
          <w:sz w:val="18"/>
          <w:szCs w:val="18"/>
          <w:lang w:val="es-ES_tradnl"/>
        </w:rPr>
        <w:t>Cradle</w:t>
      </w:r>
      <w:proofErr w:type="spellEnd"/>
      <w:r w:rsidRPr="00954B48">
        <w:rPr>
          <w:rFonts w:ascii="Arial Narrow" w:hAnsi="Arial Narrow"/>
          <w:sz w:val="18"/>
          <w:szCs w:val="18"/>
          <w:lang w:val="es-ES_tradnl"/>
        </w:rPr>
        <w:t xml:space="preserve"> </w:t>
      </w:r>
      <w:proofErr w:type="spellStart"/>
      <w:r w:rsidRPr="00954B48">
        <w:rPr>
          <w:rFonts w:ascii="Arial Narrow" w:hAnsi="Arial Narrow"/>
          <w:sz w:val="18"/>
          <w:szCs w:val="18"/>
          <w:lang w:val="es-ES_tradnl"/>
        </w:rPr>
        <w:t>to</w:t>
      </w:r>
      <w:proofErr w:type="spellEnd"/>
      <w:r w:rsidRPr="00954B48">
        <w:rPr>
          <w:rFonts w:ascii="Arial Narrow" w:hAnsi="Arial Narrow"/>
          <w:sz w:val="18"/>
          <w:szCs w:val="18"/>
          <w:lang w:val="es-ES_tradnl"/>
        </w:rPr>
        <w:t xml:space="preserve"> </w:t>
      </w:r>
      <w:proofErr w:type="spellStart"/>
      <w:r w:rsidRPr="00954B48">
        <w:rPr>
          <w:rFonts w:ascii="Arial Narrow" w:hAnsi="Arial Narrow"/>
          <w:sz w:val="18"/>
          <w:szCs w:val="18"/>
          <w:lang w:val="es-ES_tradnl"/>
        </w:rPr>
        <w:t>Cradle</w:t>
      </w:r>
      <w:proofErr w:type="spellEnd"/>
      <w:r w:rsidRPr="00954B48">
        <w:rPr>
          <w:rFonts w:ascii="Arial Narrow" w:hAnsi="Arial Narrow"/>
          <w:sz w:val="18"/>
          <w:szCs w:val="18"/>
          <w:lang w:val="es-ES_tradnl"/>
        </w:rPr>
        <w:t>, C2C (de la cuna a la cuna).</w:t>
      </w:r>
    </w:p>
    <w:p w14:paraId="1074B6DA" w14:textId="77777777" w:rsidR="00954B48" w:rsidRPr="00954B48" w:rsidRDefault="00954B48" w:rsidP="00954B48">
      <w:pPr>
        <w:pStyle w:val="PR2"/>
        <w:tabs>
          <w:tab w:val="clear" w:pos="1296"/>
        </w:tabs>
        <w:ind w:left="1080" w:hanging="360"/>
        <w:rPr>
          <w:rFonts w:ascii="Arial Narrow" w:hAnsi="Arial Narrow"/>
          <w:sz w:val="18"/>
          <w:szCs w:val="18"/>
          <w:lang w:val="es-ES_tradnl"/>
        </w:rPr>
      </w:pPr>
      <w:r w:rsidRPr="00954B48">
        <w:rPr>
          <w:rFonts w:ascii="Arial Narrow" w:hAnsi="Arial Narrow"/>
          <w:sz w:val="18"/>
          <w:szCs w:val="18"/>
          <w:lang w:val="es-ES_tradnl"/>
        </w:rPr>
        <w:t>Libre de PVC</w:t>
      </w:r>
    </w:p>
    <w:p w14:paraId="68978FB3" w14:textId="77777777" w:rsidR="00954B48" w:rsidRPr="00954B48" w:rsidRDefault="00954B48" w:rsidP="00954B48">
      <w:pPr>
        <w:pStyle w:val="PR2"/>
        <w:tabs>
          <w:tab w:val="clear" w:pos="1296"/>
        </w:tabs>
        <w:ind w:left="1080" w:hanging="360"/>
        <w:rPr>
          <w:rFonts w:ascii="Arial Narrow" w:hAnsi="Arial Narrow"/>
          <w:sz w:val="18"/>
          <w:szCs w:val="18"/>
          <w:lang w:val="es-ES_tradnl"/>
        </w:rPr>
      </w:pPr>
      <w:r w:rsidRPr="00954B48">
        <w:rPr>
          <w:rFonts w:ascii="Arial Narrow" w:hAnsi="Arial Narrow"/>
          <w:sz w:val="18"/>
          <w:szCs w:val="18"/>
          <w:lang w:val="es-ES_tradnl"/>
        </w:rPr>
        <w:t>Libre de neopreno</w:t>
      </w:r>
    </w:p>
    <w:p w14:paraId="1970C34F" w14:textId="77777777" w:rsidR="00954B48" w:rsidRPr="00954B48" w:rsidRDefault="00954B48" w:rsidP="00954B48">
      <w:pPr>
        <w:pStyle w:val="PR2"/>
        <w:numPr>
          <w:ilvl w:val="0"/>
          <w:numId w:val="0"/>
        </w:numPr>
        <w:spacing w:before="120"/>
        <w:ind w:left="1080"/>
        <w:rPr>
          <w:rFonts w:ascii="Arial Narrow" w:hAnsi="Arial Narrow"/>
          <w:sz w:val="18"/>
          <w:szCs w:val="18"/>
          <w:lang w:val="es-ES_tradnl"/>
        </w:rPr>
      </w:pPr>
      <w:r w:rsidRPr="00954B48">
        <w:rPr>
          <w:rFonts w:ascii="Arial Narrow" w:hAnsi="Arial Narrow"/>
          <w:sz w:val="18"/>
          <w:szCs w:val="18"/>
          <w:lang w:val="es-ES_tradnl"/>
        </w:rPr>
        <w:t>O</w:t>
      </w:r>
    </w:p>
    <w:p w14:paraId="16017C27" w14:textId="77777777" w:rsidR="002A0422" w:rsidRPr="00954B48" w:rsidRDefault="00954B48" w:rsidP="00954B48">
      <w:pPr>
        <w:pStyle w:val="PR1"/>
        <w:tabs>
          <w:tab w:val="clear" w:pos="864"/>
        </w:tabs>
        <w:spacing w:before="120"/>
        <w:ind w:left="720" w:hanging="360"/>
        <w:rPr>
          <w:rFonts w:ascii="Arial Narrow" w:hAnsi="Arial Narrow"/>
          <w:sz w:val="18"/>
          <w:szCs w:val="18"/>
        </w:rPr>
      </w:pPr>
      <w:r w:rsidRPr="00954B48">
        <w:rPr>
          <w:rFonts w:ascii="Arial Narrow" w:hAnsi="Arial Narrow"/>
          <w:sz w:val="18"/>
          <w:szCs w:val="18"/>
          <w:lang w:val="es-ES_tradnl"/>
        </w:rPr>
        <w:t xml:space="preserve">Red </w:t>
      </w:r>
      <w:proofErr w:type="spellStart"/>
      <w:r w:rsidRPr="00954B48">
        <w:rPr>
          <w:rFonts w:ascii="Arial Narrow" w:hAnsi="Arial Narrow"/>
          <w:sz w:val="18"/>
          <w:szCs w:val="18"/>
          <w:lang w:val="es-ES_tradnl"/>
        </w:rPr>
        <w:t>List</w:t>
      </w:r>
      <w:proofErr w:type="spellEnd"/>
      <w:r w:rsidRPr="00954B48">
        <w:rPr>
          <w:rFonts w:ascii="Arial Narrow" w:hAnsi="Arial Narrow"/>
          <w:sz w:val="18"/>
          <w:szCs w:val="18"/>
          <w:lang w:val="es-ES_tradnl"/>
        </w:rPr>
        <w:t xml:space="preserve"> Free: el producto no contiene PVC o neopreno.</w:t>
      </w:r>
      <w:bookmarkEnd w:id="3"/>
    </w:p>
    <w:p w14:paraId="52049E76" w14:textId="77777777" w:rsidR="000A69BA" w:rsidRDefault="000A69BA">
      <w:pPr>
        <w:spacing w:after="200" w:line="276" w:lineRule="auto"/>
        <w:ind w:left="0" w:firstLine="0"/>
        <w:rPr>
          <w:b/>
          <w:szCs w:val="18"/>
        </w:rPr>
      </w:pPr>
      <w:r>
        <w:rPr>
          <w:b/>
          <w:szCs w:val="18"/>
        </w:rPr>
        <w:br w:type="page"/>
      </w:r>
    </w:p>
    <w:p w14:paraId="163FFAD9" w14:textId="77777777" w:rsidR="00F85C1D" w:rsidRPr="0081377F" w:rsidRDefault="000E0BF8" w:rsidP="0014641B">
      <w:pPr>
        <w:pStyle w:val="ART"/>
        <w:tabs>
          <w:tab w:val="clear" w:pos="864"/>
        </w:tabs>
        <w:spacing w:before="240" w:after="60"/>
        <w:ind w:left="360" w:hanging="360"/>
        <w:rPr>
          <w:rFonts w:ascii="Arial Narrow" w:hAnsi="Arial Narrow"/>
          <w:b/>
          <w:sz w:val="18"/>
          <w:szCs w:val="18"/>
        </w:rPr>
      </w:pPr>
      <w:r>
        <w:rPr>
          <w:rFonts w:ascii="Arial Narrow" w:hAnsi="Arial Narrow"/>
          <w:b/>
          <w:sz w:val="18"/>
          <w:szCs w:val="18"/>
        </w:rPr>
        <w:lastRenderedPageBreak/>
        <w:t xml:space="preserve">Sistema </w:t>
      </w:r>
      <w:proofErr w:type="spellStart"/>
      <w:r>
        <w:rPr>
          <w:rFonts w:ascii="Arial Narrow" w:hAnsi="Arial Narrow"/>
          <w:b/>
          <w:sz w:val="18"/>
          <w:szCs w:val="18"/>
        </w:rPr>
        <w:t>estructural</w:t>
      </w:r>
      <w:proofErr w:type="spellEnd"/>
      <w:r>
        <w:rPr>
          <w:rFonts w:ascii="Arial Narrow" w:hAnsi="Arial Narrow"/>
          <w:b/>
          <w:sz w:val="18"/>
          <w:szCs w:val="18"/>
        </w:rPr>
        <w:t xml:space="preserve"> de </w:t>
      </w:r>
      <w:proofErr w:type="spellStart"/>
      <w:r>
        <w:rPr>
          <w:rFonts w:ascii="Arial Narrow" w:hAnsi="Arial Narrow"/>
          <w:b/>
          <w:sz w:val="18"/>
          <w:szCs w:val="18"/>
        </w:rPr>
        <w:t>fachada</w:t>
      </w:r>
      <w:proofErr w:type="spellEnd"/>
    </w:p>
    <w:p w14:paraId="2F87127A" w14:textId="77777777" w:rsidR="000E0BF8" w:rsidRPr="0081377F" w:rsidRDefault="000E0BF8" w:rsidP="0014641B">
      <w:pPr>
        <w:pStyle w:val="PR1"/>
        <w:tabs>
          <w:tab w:val="clear" w:pos="864"/>
        </w:tabs>
        <w:spacing w:before="0"/>
        <w:ind w:left="720" w:hanging="360"/>
        <w:rPr>
          <w:rFonts w:ascii="Arial Narrow" w:hAnsi="Arial Narrow"/>
          <w:sz w:val="18"/>
          <w:szCs w:val="18"/>
        </w:rPr>
      </w:pPr>
      <w:r>
        <w:rPr>
          <w:rFonts w:ascii="Arial Narrow" w:hAnsi="Arial Narrow"/>
          <w:sz w:val="18"/>
          <w:szCs w:val="18"/>
        </w:rPr>
        <w:t xml:space="preserve">Barrera </w:t>
      </w:r>
      <w:proofErr w:type="spellStart"/>
      <w:r>
        <w:rPr>
          <w:rFonts w:ascii="Arial Narrow" w:hAnsi="Arial Narrow"/>
          <w:sz w:val="18"/>
          <w:szCs w:val="18"/>
        </w:rPr>
        <w:t>térmica</w:t>
      </w:r>
      <w:proofErr w:type="spellEnd"/>
      <w:r>
        <w:rPr>
          <w:rFonts w:ascii="Arial Narrow" w:hAnsi="Arial Narrow"/>
          <w:sz w:val="18"/>
          <w:szCs w:val="18"/>
        </w:rPr>
        <w:t>:</w:t>
      </w:r>
    </w:p>
    <w:p w14:paraId="6BDC9C46" w14:textId="63E74EF7" w:rsidR="000E0BF8" w:rsidRPr="00B57D6E" w:rsidRDefault="000E0BF8" w:rsidP="000E0BF8">
      <w:pPr>
        <w:pStyle w:val="PR2"/>
        <w:ind w:left="1080" w:hanging="360"/>
        <w:rPr>
          <w:rFonts w:ascii="Arial Narrow" w:hAnsi="Arial Narrow"/>
          <w:sz w:val="18"/>
          <w:szCs w:val="18"/>
          <w:lang w:val="fr-CA"/>
        </w:rPr>
      </w:pPr>
      <w:r w:rsidRPr="00B57D6E">
        <w:rPr>
          <w:rFonts w:ascii="Arial Narrow" w:hAnsi="Arial Narrow"/>
          <w:sz w:val="18"/>
          <w:szCs w:val="18"/>
          <w:lang w:val="fr-CA"/>
        </w:rPr>
        <w:t xml:space="preserve">IR 501UT: la </w:t>
      </w:r>
      <w:proofErr w:type="spellStart"/>
      <w:r w:rsidRPr="00B57D6E">
        <w:rPr>
          <w:rFonts w:ascii="Arial Narrow" w:hAnsi="Arial Narrow"/>
          <w:sz w:val="18"/>
          <w:szCs w:val="18"/>
          <w:lang w:val="fr-CA"/>
        </w:rPr>
        <w:t>rotura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térmica</w:t>
      </w:r>
      <w:proofErr w:type="spellEnd"/>
      <w:r w:rsidRPr="00B57D6E">
        <w:rPr>
          <w:rFonts w:ascii="Arial Narrow" w:hAnsi="Arial Narrow"/>
          <w:sz w:val="18"/>
          <w:szCs w:val="18"/>
          <w:lang w:val="fr-CA"/>
        </w:rPr>
        <w:t xml:space="preserve"> DUAL </w:t>
      </w:r>
      <w:proofErr w:type="spellStart"/>
      <w:r w:rsidRPr="00B57D6E">
        <w:rPr>
          <w:rFonts w:ascii="Arial Narrow" w:hAnsi="Arial Narrow"/>
          <w:sz w:val="18"/>
          <w:szCs w:val="18"/>
          <w:lang w:val="fr-CA"/>
        </w:rPr>
        <w:t>IsoLock</w:t>
      </w:r>
      <w:proofErr w:type="spellEnd"/>
      <w:r w:rsidR="00B57D6E">
        <w:rPr>
          <w:rFonts w:ascii="Arial Narrow" w:hAnsi="Arial Narrow"/>
          <w:sz w:val="18"/>
          <w:szCs w:val="18"/>
          <w:lang w:val="fr-CA"/>
        </w:rPr>
        <w:t>®</w:t>
      </w:r>
      <w:r w:rsidRPr="00B57D6E">
        <w:rPr>
          <w:rFonts w:ascii="Arial Narrow" w:hAnsi="Arial Narrow"/>
          <w:sz w:val="18"/>
          <w:szCs w:val="18"/>
          <w:lang w:val="fr-CA"/>
        </w:rPr>
        <w:t xml:space="preserve"> de Kawneer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tener</w:t>
      </w:r>
      <w:proofErr w:type="spellEnd"/>
      <w:r w:rsidRPr="00B57D6E">
        <w:rPr>
          <w:rFonts w:ascii="Arial Narrow" w:hAnsi="Arial Narrow"/>
          <w:sz w:val="18"/>
          <w:szCs w:val="18"/>
          <w:lang w:val="fr-CA"/>
        </w:rPr>
        <w:t xml:space="preserve"> dos (2) </w:t>
      </w:r>
      <w:proofErr w:type="spellStart"/>
      <w:r w:rsidRPr="00B57D6E">
        <w:rPr>
          <w:rFonts w:ascii="Arial Narrow" w:hAnsi="Arial Narrow"/>
          <w:sz w:val="18"/>
          <w:szCs w:val="18"/>
          <w:lang w:val="fr-CA"/>
        </w:rPr>
        <w:t>separaciones</w:t>
      </w:r>
      <w:proofErr w:type="spellEnd"/>
      <w:r w:rsidRPr="00B57D6E">
        <w:rPr>
          <w:rFonts w:ascii="Arial Narrow" w:hAnsi="Arial Narrow"/>
          <w:sz w:val="18"/>
          <w:szCs w:val="18"/>
          <w:lang w:val="fr-CA"/>
        </w:rPr>
        <w:t xml:space="preserve"> de </w:t>
      </w:r>
      <w:r w:rsidR="00EE5AE7" w:rsidRPr="00B57D6E">
        <w:rPr>
          <w:rFonts w:ascii="Arial Narrow" w:hAnsi="Arial Narrow"/>
          <w:sz w:val="18"/>
          <w:szCs w:val="18"/>
          <w:lang w:val="fr-CA"/>
        </w:rPr>
        <w:t>1/4"</w:t>
      </w:r>
      <w:r w:rsidRPr="00B57D6E">
        <w:rPr>
          <w:rFonts w:ascii="Arial Narrow" w:hAnsi="Arial Narrow"/>
          <w:sz w:val="18"/>
          <w:szCs w:val="18"/>
          <w:lang w:val="fr-CA"/>
        </w:rPr>
        <w:t xml:space="preserve"> (6.4 mm) </w:t>
      </w:r>
      <w:proofErr w:type="spellStart"/>
      <w:r w:rsidRPr="00B57D6E">
        <w:rPr>
          <w:rFonts w:ascii="Arial Narrow" w:hAnsi="Arial Narrow"/>
          <w:sz w:val="18"/>
          <w:szCs w:val="18"/>
          <w:lang w:val="fr-CA"/>
        </w:rPr>
        <w:t>compuestas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poliuretano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alta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densidad</w:t>
      </w:r>
      <w:proofErr w:type="spellEnd"/>
      <w:r w:rsidRPr="00B57D6E">
        <w:rPr>
          <w:rFonts w:ascii="Arial Narrow" w:hAnsi="Arial Narrow"/>
          <w:sz w:val="18"/>
          <w:szCs w:val="18"/>
          <w:lang w:val="fr-CA"/>
        </w:rPr>
        <w:t xml:space="preserve"> de dos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curado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químicamente</w:t>
      </w:r>
      <w:proofErr w:type="spellEnd"/>
      <w:r w:rsidRPr="00B57D6E">
        <w:rPr>
          <w:rFonts w:ascii="Arial Narrow" w:hAnsi="Arial Narrow"/>
          <w:sz w:val="18"/>
          <w:szCs w:val="18"/>
          <w:lang w:val="fr-CA"/>
        </w:rPr>
        <w:t xml:space="preserve">, que se </w:t>
      </w:r>
      <w:proofErr w:type="spellStart"/>
      <w:r w:rsidRPr="00B57D6E">
        <w:rPr>
          <w:rFonts w:ascii="Arial Narrow" w:hAnsi="Arial Narrow"/>
          <w:sz w:val="18"/>
          <w:szCs w:val="18"/>
          <w:lang w:val="fr-CA"/>
        </w:rPr>
        <w:t>adhiera</w:t>
      </w:r>
      <w:proofErr w:type="spellEnd"/>
      <w:r w:rsidRPr="00B57D6E">
        <w:rPr>
          <w:rFonts w:ascii="Arial Narrow" w:hAnsi="Arial Narrow"/>
          <w:sz w:val="18"/>
          <w:szCs w:val="18"/>
          <w:lang w:val="fr-CA"/>
        </w:rPr>
        <w:t xml:space="preserve"> de forma </w:t>
      </w:r>
      <w:proofErr w:type="spellStart"/>
      <w:r w:rsidRPr="00B57D6E">
        <w:rPr>
          <w:rFonts w:ascii="Arial Narrow" w:hAnsi="Arial Narrow"/>
          <w:sz w:val="18"/>
          <w:szCs w:val="18"/>
          <w:lang w:val="fr-CA"/>
        </w:rPr>
        <w:t>mecánica</w:t>
      </w:r>
      <w:proofErr w:type="spellEnd"/>
      <w:r w:rsidRPr="00B57D6E">
        <w:rPr>
          <w:rFonts w:ascii="Arial Narrow" w:hAnsi="Arial Narrow"/>
          <w:sz w:val="18"/>
          <w:szCs w:val="18"/>
          <w:lang w:val="fr-CA"/>
        </w:rPr>
        <w:t xml:space="preserve"> a las </w:t>
      </w:r>
      <w:proofErr w:type="spellStart"/>
      <w:r w:rsidRPr="00B57D6E">
        <w:rPr>
          <w:rFonts w:ascii="Arial Narrow" w:hAnsi="Arial Narrow"/>
          <w:sz w:val="18"/>
          <w:szCs w:val="18"/>
          <w:lang w:val="fr-CA"/>
        </w:rPr>
        <w:t>secciones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w:t>
      </w:r>
    </w:p>
    <w:p w14:paraId="09640DFD" w14:textId="77777777" w:rsidR="000E0BF8" w:rsidRPr="00B57D6E" w:rsidRDefault="000E0BF8" w:rsidP="000E0BF8">
      <w:pPr>
        <w:pStyle w:val="PR3"/>
        <w:tabs>
          <w:tab w:val="clear" w:pos="2016"/>
        </w:tabs>
        <w:ind w:left="1440" w:hanging="360"/>
        <w:rPr>
          <w:rFonts w:ascii="Arial Narrow" w:hAnsi="Arial Narrow"/>
          <w:sz w:val="18"/>
          <w:szCs w:val="18"/>
          <w:lang w:val="fr-CA"/>
        </w:rPr>
      </w:pPr>
      <w:r w:rsidRPr="00B57D6E">
        <w:rPr>
          <w:rFonts w:ascii="Arial Narrow" w:hAnsi="Arial Narrow"/>
          <w:sz w:val="18"/>
          <w:szCs w:val="18"/>
          <w:lang w:val="fr-CA"/>
        </w:rPr>
        <w:t xml:space="preserve">La </w:t>
      </w:r>
      <w:proofErr w:type="spellStart"/>
      <w:r w:rsidRPr="00B57D6E">
        <w:rPr>
          <w:rFonts w:ascii="Arial Narrow" w:hAnsi="Arial Narrow"/>
          <w:sz w:val="18"/>
          <w:szCs w:val="18"/>
          <w:lang w:val="fr-CA"/>
        </w:rPr>
        <w:t>rotura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térmica</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diseñar</w:t>
      </w:r>
      <w:proofErr w:type="spellEnd"/>
      <w:r w:rsidRPr="00B57D6E">
        <w:rPr>
          <w:rFonts w:ascii="Arial Narrow" w:hAnsi="Arial Narrow"/>
          <w:sz w:val="18"/>
          <w:szCs w:val="18"/>
          <w:lang w:val="fr-CA"/>
        </w:rPr>
        <w:t xml:space="preserve"> con base en la </w:t>
      </w:r>
      <w:proofErr w:type="spellStart"/>
      <w:r w:rsidRPr="00B57D6E">
        <w:rPr>
          <w:rFonts w:ascii="Arial Narrow" w:hAnsi="Arial Narrow"/>
          <w:sz w:val="18"/>
          <w:szCs w:val="18"/>
          <w:lang w:val="fr-CA"/>
        </w:rPr>
        <w:t>especificación</w:t>
      </w:r>
      <w:proofErr w:type="spellEnd"/>
      <w:r w:rsidRPr="00B57D6E">
        <w:rPr>
          <w:rFonts w:ascii="Arial Narrow" w:hAnsi="Arial Narrow"/>
          <w:sz w:val="18"/>
          <w:szCs w:val="18"/>
          <w:lang w:val="fr-CA"/>
        </w:rPr>
        <w:t xml:space="preserve"> TIR-A8 de AAMA y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probar</w:t>
      </w:r>
      <w:proofErr w:type="spellEnd"/>
      <w:r w:rsidRPr="00B57D6E">
        <w:rPr>
          <w:rFonts w:ascii="Arial Narrow" w:hAnsi="Arial Narrow"/>
          <w:sz w:val="18"/>
          <w:szCs w:val="18"/>
          <w:lang w:val="fr-CA"/>
        </w:rPr>
        <w:t xml:space="preserve"> conforme </w:t>
      </w:r>
      <w:proofErr w:type="spellStart"/>
      <w:r w:rsidRPr="00B57D6E">
        <w:rPr>
          <w:rFonts w:ascii="Arial Narrow" w:hAnsi="Arial Narrow"/>
          <w:sz w:val="18"/>
          <w:szCs w:val="18"/>
          <w:lang w:val="fr-CA"/>
        </w:rPr>
        <w:t>a</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especificación</w:t>
      </w:r>
      <w:proofErr w:type="spellEnd"/>
      <w:r w:rsidRPr="00B57D6E">
        <w:rPr>
          <w:rFonts w:ascii="Arial Narrow" w:hAnsi="Arial Narrow"/>
          <w:sz w:val="18"/>
          <w:szCs w:val="18"/>
          <w:lang w:val="fr-CA"/>
        </w:rPr>
        <w:t xml:space="preserve"> 505 de AAMA.</w:t>
      </w:r>
    </w:p>
    <w:p w14:paraId="5E794D65" w14:textId="4B2EDA71" w:rsidR="000E0BF8" w:rsidRPr="00B57D6E" w:rsidRDefault="000E0BF8" w:rsidP="000E0BF8">
      <w:pPr>
        <w:pStyle w:val="PR2"/>
        <w:ind w:left="1080" w:hanging="360"/>
        <w:rPr>
          <w:rFonts w:ascii="Arial Narrow" w:hAnsi="Arial Narrow"/>
          <w:sz w:val="18"/>
          <w:szCs w:val="18"/>
          <w:lang w:val="fr-CA"/>
        </w:rPr>
      </w:pPr>
      <w:r w:rsidRPr="00B57D6E">
        <w:rPr>
          <w:rFonts w:ascii="Arial Narrow" w:hAnsi="Arial Narrow"/>
          <w:sz w:val="18"/>
          <w:szCs w:val="18"/>
          <w:lang w:val="fr-CA"/>
        </w:rPr>
        <w:t xml:space="preserve">IR 501T: la </w:t>
      </w:r>
      <w:proofErr w:type="spellStart"/>
      <w:r w:rsidRPr="00B57D6E">
        <w:rPr>
          <w:rFonts w:ascii="Arial Narrow" w:hAnsi="Arial Narrow"/>
          <w:sz w:val="18"/>
          <w:szCs w:val="18"/>
          <w:lang w:val="fr-CA"/>
        </w:rPr>
        <w:t>rotura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térmica</w:t>
      </w:r>
      <w:proofErr w:type="spellEnd"/>
      <w:r w:rsidRPr="00B57D6E">
        <w:rPr>
          <w:rFonts w:ascii="Arial Narrow" w:hAnsi="Arial Narrow"/>
          <w:sz w:val="18"/>
          <w:szCs w:val="18"/>
          <w:lang w:val="fr-CA"/>
        </w:rPr>
        <w:t xml:space="preserve"> SINGLE </w:t>
      </w:r>
      <w:proofErr w:type="spellStart"/>
      <w:r w:rsidRPr="00B57D6E">
        <w:rPr>
          <w:rFonts w:ascii="Arial Narrow" w:hAnsi="Arial Narrow"/>
          <w:sz w:val="18"/>
          <w:szCs w:val="18"/>
          <w:lang w:val="fr-CA"/>
        </w:rPr>
        <w:t>IsoLock</w:t>
      </w:r>
      <w:proofErr w:type="spellEnd"/>
      <w:r w:rsidR="00B57D6E">
        <w:rPr>
          <w:rFonts w:ascii="Arial Narrow" w:hAnsi="Arial Narrow"/>
          <w:sz w:val="18"/>
          <w:szCs w:val="18"/>
          <w:lang w:val="fr-CA"/>
        </w:rPr>
        <w:t>®</w:t>
      </w:r>
      <w:r w:rsidRPr="00B57D6E">
        <w:rPr>
          <w:rFonts w:ascii="Arial Narrow" w:hAnsi="Arial Narrow"/>
          <w:sz w:val="18"/>
          <w:szCs w:val="18"/>
          <w:lang w:val="fr-CA"/>
        </w:rPr>
        <w:t xml:space="preserve"> de Kawneer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tener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(1) </w:t>
      </w:r>
      <w:proofErr w:type="spellStart"/>
      <w:r w:rsidRPr="00B57D6E">
        <w:rPr>
          <w:rFonts w:ascii="Arial Narrow" w:hAnsi="Arial Narrow"/>
          <w:sz w:val="18"/>
          <w:szCs w:val="18"/>
          <w:lang w:val="fr-CA"/>
        </w:rPr>
        <w:t>separación</w:t>
      </w:r>
      <w:proofErr w:type="spellEnd"/>
      <w:r w:rsidRPr="00B57D6E">
        <w:rPr>
          <w:rFonts w:ascii="Arial Narrow" w:hAnsi="Arial Narrow"/>
          <w:sz w:val="18"/>
          <w:szCs w:val="18"/>
          <w:lang w:val="fr-CA"/>
        </w:rPr>
        <w:t xml:space="preserve"> de </w:t>
      </w:r>
      <w:r w:rsidR="00EE5AE7" w:rsidRPr="00B57D6E">
        <w:rPr>
          <w:rFonts w:ascii="Arial Narrow" w:hAnsi="Arial Narrow"/>
          <w:sz w:val="18"/>
          <w:szCs w:val="18"/>
          <w:lang w:val="fr-CA"/>
        </w:rPr>
        <w:t>1/4"</w:t>
      </w:r>
      <w:r w:rsidRPr="00B57D6E">
        <w:rPr>
          <w:rFonts w:ascii="Arial Narrow" w:hAnsi="Arial Narrow"/>
          <w:sz w:val="18"/>
          <w:szCs w:val="18"/>
          <w:lang w:val="fr-CA"/>
        </w:rPr>
        <w:t xml:space="preserve"> (6.4 mm) </w:t>
      </w:r>
      <w:proofErr w:type="spellStart"/>
      <w:r w:rsidRPr="00B57D6E">
        <w:rPr>
          <w:rFonts w:ascii="Arial Narrow" w:hAnsi="Arial Narrow"/>
          <w:sz w:val="18"/>
          <w:szCs w:val="18"/>
          <w:lang w:val="fr-CA"/>
        </w:rPr>
        <w:t>compuesta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poliuretano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alta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densidad</w:t>
      </w:r>
      <w:proofErr w:type="spellEnd"/>
      <w:r w:rsidRPr="00B57D6E">
        <w:rPr>
          <w:rFonts w:ascii="Arial Narrow" w:hAnsi="Arial Narrow"/>
          <w:sz w:val="18"/>
          <w:szCs w:val="18"/>
          <w:lang w:val="fr-CA"/>
        </w:rPr>
        <w:t xml:space="preserve"> de dos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curado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químicamente</w:t>
      </w:r>
      <w:proofErr w:type="spellEnd"/>
      <w:r w:rsidRPr="00B57D6E">
        <w:rPr>
          <w:rFonts w:ascii="Arial Narrow" w:hAnsi="Arial Narrow"/>
          <w:sz w:val="18"/>
          <w:szCs w:val="18"/>
          <w:lang w:val="fr-CA"/>
        </w:rPr>
        <w:t xml:space="preserve">, que se </w:t>
      </w:r>
      <w:proofErr w:type="spellStart"/>
      <w:r w:rsidRPr="00B57D6E">
        <w:rPr>
          <w:rFonts w:ascii="Arial Narrow" w:hAnsi="Arial Narrow"/>
          <w:sz w:val="18"/>
          <w:szCs w:val="18"/>
          <w:lang w:val="fr-CA"/>
        </w:rPr>
        <w:t>adhiera</w:t>
      </w:r>
      <w:proofErr w:type="spellEnd"/>
      <w:r w:rsidRPr="00B57D6E">
        <w:rPr>
          <w:rFonts w:ascii="Arial Narrow" w:hAnsi="Arial Narrow"/>
          <w:sz w:val="18"/>
          <w:szCs w:val="18"/>
          <w:lang w:val="fr-CA"/>
        </w:rPr>
        <w:t xml:space="preserve"> de forma </w:t>
      </w:r>
      <w:proofErr w:type="spellStart"/>
      <w:r w:rsidRPr="00B57D6E">
        <w:rPr>
          <w:rFonts w:ascii="Arial Narrow" w:hAnsi="Arial Narrow"/>
          <w:sz w:val="18"/>
          <w:szCs w:val="18"/>
          <w:lang w:val="fr-CA"/>
        </w:rPr>
        <w:t>mecánica</w:t>
      </w:r>
      <w:proofErr w:type="spellEnd"/>
      <w:r w:rsidRPr="00B57D6E">
        <w:rPr>
          <w:rFonts w:ascii="Arial Narrow" w:hAnsi="Arial Narrow"/>
          <w:sz w:val="18"/>
          <w:szCs w:val="18"/>
          <w:lang w:val="fr-CA"/>
        </w:rPr>
        <w:t xml:space="preserve"> a las </w:t>
      </w:r>
      <w:proofErr w:type="spellStart"/>
      <w:r w:rsidRPr="00B57D6E">
        <w:rPr>
          <w:rFonts w:ascii="Arial Narrow" w:hAnsi="Arial Narrow"/>
          <w:sz w:val="18"/>
          <w:szCs w:val="18"/>
          <w:lang w:val="fr-CA"/>
        </w:rPr>
        <w:t>secciones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w:t>
      </w:r>
    </w:p>
    <w:p w14:paraId="6E9AF527" w14:textId="77777777" w:rsidR="000E0BF8" w:rsidRPr="00B57D6E" w:rsidRDefault="000E0BF8" w:rsidP="0014641B">
      <w:pPr>
        <w:pStyle w:val="PR3"/>
        <w:tabs>
          <w:tab w:val="clear" w:pos="2016"/>
        </w:tabs>
        <w:ind w:left="1440" w:hanging="360"/>
        <w:rPr>
          <w:rFonts w:ascii="Arial Narrow" w:hAnsi="Arial Narrow"/>
          <w:sz w:val="18"/>
          <w:szCs w:val="18"/>
          <w:lang w:val="fr-CA"/>
        </w:rPr>
      </w:pPr>
      <w:r w:rsidRPr="00B57D6E">
        <w:rPr>
          <w:rFonts w:ascii="Arial Narrow" w:hAnsi="Arial Narrow"/>
          <w:sz w:val="18"/>
          <w:szCs w:val="18"/>
          <w:lang w:val="fr-CA"/>
        </w:rPr>
        <w:t xml:space="preserve">La </w:t>
      </w:r>
      <w:proofErr w:type="spellStart"/>
      <w:r w:rsidRPr="00B57D6E">
        <w:rPr>
          <w:rFonts w:ascii="Arial Narrow" w:hAnsi="Arial Narrow"/>
          <w:sz w:val="18"/>
          <w:szCs w:val="18"/>
          <w:lang w:val="fr-CA"/>
        </w:rPr>
        <w:t>rotura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térmica</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diseñar</w:t>
      </w:r>
      <w:proofErr w:type="spellEnd"/>
      <w:r w:rsidRPr="00B57D6E">
        <w:rPr>
          <w:rFonts w:ascii="Arial Narrow" w:hAnsi="Arial Narrow"/>
          <w:sz w:val="18"/>
          <w:szCs w:val="18"/>
          <w:lang w:val="fr-CA"/>
        </w:rPr>
        <w:t xml:space="preserve"> con base en la </w:t>
      </w:r>
      <w:proofErr w:type="spellStart"/>
      <w:r w:rsidRPr="00B57D6E">
        <w:rPr>
          <w:rFonts w:ascii="Arial Narrow" w:hAnsi="Arial Narrow"/>
          <w:sz w:val="18"/>
          <w:szCs w:val="18"/>
          <w:lang w:val="fr-CA"/>
        </w:rPr>
        <w:t>especificación</w:t>
      </w:r>
      <w:proofErr w:type="spellEnd"/>
      <w:r w:rsidRPr="00B57D6E">
        <w:rPr>
          <w:rFonts w:ascii="Arial Narrow" w:hAnsi="Arial Narrow"/>
          <w:sz w:val="18"/>
          <w:szCs w:val="18"/>
          <w:lang w:val="fr-CA"/>
        </w:rPr>
        <w:t xml:space="preserve"> TIR-A8 de AAMA y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probar</w:t>
      </w:r>
      <w:proofErr w:type="spellEnd"/>
      <w:r w:rsidRPr="00B57D6E">
        <w:rPr>
          <w:rFonts w:ascii="Arial Narrow" w:hAnsi="Arial Narrow"/>
          <w:sz w:val="18"/>
          <w:szCs w:val="18"/>
          <w:lang w:val="fr-CA"/>
        </w:rPr>
        <w:t xml:space="preserve"> conforme </w:t>
      </w:r>
      <w:proofErr w:type="spellStart"/>
      <w:r w:rsidRPr="00B57D6E">
        <w:rPr>
          <w:rFonts w:ascii="Arial Narrow" w:hAnsi="Arial Narrow"/>
          <w:sz w:val="18"/>
          <w:szCs w:val="18"/>
          <w:lang w:val="fr-CA"/>
        </w:rPr>
        <w:t>a</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especificación</w:t>
      </w:r>
      <w:proofErr w:type="spellEnd"/>
      <w:r w:rsidRPr="00B57D6E">
        <w:rPr>
          <w:rFonts w:ascii="Arial Narrow" w:hAnsi="Arial Narrow"/>
          <w:sz w:val="18"/>
          <w:szCs w:val="18"/>
          <w:lang w:val="fr-CA"/>
        </w:rPr>
        <w:t xml:space="preserve"> 505 de AAMA.</w:t>
      </w:r>
    </w:p>
    <w:p w14:paraId="49BBD4B9" w14:textId="77777777" w:rsidR="000E0BF8" w:rsidRPr="006843B7" w:rsidRDefault="000E0BF8" w:rsidP="000E0BF8">
      <w:pPr>
        <w:pStyle w:val="PR1"/>
        <w:tabs>
          <w:tab w:val="clear" w:pos="864"/>
        </w:tabs>
        <w:spacing w:before="120"/>
        <w:ind w:left="720" w:hanging="360"/>
        <w:rPr>
          <w:rFonts w:ascii="Arial Narrow" w:hAnsi="Arial Narrow"/>
          <w:sz w:val="18"/>
          <w:szCs w:val="18"/>
        </w:rPr>
      </w:pP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sujeción</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sujeción</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ser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resistentes</w:t>
      </w:r>
      <w:proofErr w:type="spellEnd"/>
      <w:r w:rsidRPr="00B57D6E">
        <w:rPr>
          <w:rFonts w:ascii="Arial Narrow" w:hAnsi="Arial Narrow"/>
          <w:sz w:val="18"/>
          <w:szCs w:val="18"/>
          <w:lang w:val="fr-CA"/>
        </w:rPr>
        <w:t xml:space="preserve"> a la </w:t>
      </w:r>
      <w:proofErr w:type="spellStart"/>
      <w:r w:rsidRPr="00B57D6E">
        <w:rPr>
          <w:rFonts w:ascii="Arial Narrow" w:hAnsi="Arial Narrow"/>
          <w:sz w:val="18"/>
          <w:szCs w:val="18"/>
          <w:lang w:val="fr-CA"/>
        </w:rPr>
        <w:t>corrosión</w:t>
      </w:r>
      <w:proofErr w:type="spellEnd"/>
      <w:r w:rsidRPr="00B57D6E">
        <w:rPr>
          <w:rFonts w:ascii="Arial Narrow" w:hAnsi="Arial Narrow"/>
          <w:sz w:val="18"/>
          <w:szCs w:val="18"/>
          <w:lang w:val="fr-CA"/>
        </w:rPr>
        <w:t xml:space="preserve">, a las </w:t>
      </w:r>
      <w:proofErr w:type="spellStart"/>
      <w:r w:rsidRPr="00B57D6E">
        <w:rPr>
          <w:rFonts w:ascii="Arial Narrow" w:hAnsi="Arial Narrow"/>
          <w:sz w:val="18"/>
          <w:szCs w:val="18"/>
          <w:lang w:val="fr-CA"/>
        </w:rPr>
        <w:t>manchas</w:t>
      </w:r>
      <w:proofErr w:type="spellEnd"/>
      <w:r w:rsidRPr="00B57D6E">
        <w:rPr>
          <w:rFonts w:ascii="Arial Narrow" w:hAnsi="Arial Narrow"/>
          <w:sz w:val="18"/>
          <w:szCs w:val="18"/>
          <w:lang w:val="fr-CA"/>
        </w:rPr>
        <w:t xml:space="preserve"> y a la </w:t>
      </w:r>
      <w:proofErr w:type="spellStart"/>
      <w:r w:rsidRPr="00B57D6E">
        <w:rPr>
          <w:rFonts w:ascii="Arial Narrow" w:hAnsi="Arial Narrow"/>
          <w:sz w:val="18"/>
          <w:szCs w:val="18"/>
          <w:lang w:val="fr-CA"/>
        </w:rPr>
        <w:t>decoloración</w:t>
      </w:r>
      <w:proofErr w:type="spellEnd"/>
      <w:r w:rsidRPr="00B57D6E">
        <w:rPr>
          <w:rFonts w:ascii="Arial Narrow" w:hAnsi="Arial Narrow"/>
          <w:sz w:val="18"/>
          <w:szCs w:val="18"/>
          <w:lang w:val="fr-CA"/>
        </w:rPr>
        <w:t xml:space="preserve"> y compatibles con los </w:t>
      </w:r>
      <w:proofErr w:type="spellStart"/>
      <w:r w:rsidRPr="00B57D6E">
        <w:rPr>
          <w:rFonts w:ascii="Arial Narrow" w:hAnsi="Arial Narrow"/>
          <w:sz w:val="18"/>
          <w:szCs w:val="18"/>
          <w:lang w:val="fr-CA"/>
        </w:rPr>
        <w:t>materiales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adyacentes</w:t>
      </w:r>
      <w:proofErr w:type="spellEnd"/>
      <w:r w:rsidRPr="00B57D6E">
        <w:rPr>
          <w:rFonts w:ascii="Arial Narrow" w:hAnsi="Arial Narrow"/>
          <w:sz w:val="18"/>
          <w:szCs w:val="18"/>
          <w:lang w:val="fr-CA"/>
        </w:rPr>
        <w:t xml:space="preserve">. </w:t>
      </w:r>
      <w:proofErr w:type="spellStart"/>
      <w:r>
        <w:rPr>
          <w:rFonts w:ascii="Arial Narrow" w:hAnsi="Arial Narrow"/>
          <w:sz w:val="18"/>
          <w:szCs w:val="18"/>
        </w:rPr>
        <w:t>Cuando</w:t>
      </w:r>
      <w:proofErr w:type="spellEnd"/>
      <w:r>
        <w:rPr>
          <w:rFonts w:ascii="Arial Narrow" w:hAnsi="Arial Narrow"/>
          <w:sz w:val="18"/>
          <w:szCs w:val="18"/>
        </w:rPr>
        <w:t xml:space="preserve"> </w:t>
      </w:r>
      <w:proofErr w:type="spellStart"/>
      <w:r>
        <w:rPr>
          <w:rFonts w:ascii="Arial Narrow" w:hAnsi="Arial Narrow"/>
          <w:sz w:val="18"/>
          <w:szCs w:val="18"/>
        </w:rPr>
        <w:t>estén</w:t>
      </w:r>
      <w:proofErr w:type="spellEnd"/>
      <w:r>
        <w:rPr>
          <w:rFonts w:ascii="Arial Narrow" w:hAnsi="Arial Narrow"/>
          <w:sz w:val="18"/>
          <w:szCs w:val="18"/>
        </w:rPr>
        <w:t xml:space="preserve"> </w:t>
      </w:r>
      <w:proofErr w:type="spellStart"/>
      <w:r>
        <w:rPr>
          <w:rFonts w:ascii="Arial Narrow" w:hAnsi="Arial Narrow"/>
          <w:sz w:val="18"/>
          <w:szCs w:val="18"/>
        </w:rPr>
        <w:t>expuestos</w:t>
      </w:r>
      <w:proofErr w:type="spellEnd"/>
      <w:r>
        <w:rPr>
          <w:rFonts w:ascii="Arial Narrow" w:hAnsi="Arial Narrow"/>
          <w:sz w:val="18"/>
          <w:szCs w:val="18"/>
        </w:rPr>
        <w:t xml:space="preserve">, </w:t>
      </w:r>
      <w:proofErr w:type="spellStart"/>
      <w:r>
        <w:rPr>
          <w:rFonts w:ascii="Arial Narrow" w:hAnsi="Arial Narrow"/>
          <w:sz w:val="18"/>
          <w:szCs w:val="18"/>
        </w:rPr>
        <w:t>deberán</w:t>
      </w:r>
      <w:proofErr w:type="spellEnd"/>
      <w:r>
        <w:rPr>
          <w:rFonts w:ascii="Arial Narrow" w:hAnsi="Arial Narrow"/>
          <w:sz w:val="18"/>
          <w:szCs w:val="18"/>
        </w:rPr>
        <w:t xml:space="preserve"> ser de </w:t>
      </w:r>
      <w:proofErr w:type="spellStart"/>
      <w:r>
        <w:rPr>
          <w:rFonts w:ascii="Arial Narrow" w:hAnsi="Arial Narrow"/>
          <w:sz w:val="18"/>
          <w:szCs w:val="18"/>
        </w:rPr>
        <w:t>acero</w:t>
      </w:r>
      <w:proofErr w:type="spellEnd"/>
      <w:r>
        <w:rPr>
          <w:rFonts w:ascii="Arial Narrow" w:hAnsi="Arial Narrow"/>
          <w:sz w:val="18"/>
          <w:szCs w:val="18"/>
        </w:rPr>
        <w:t xml:space="preserve"> </w:t>
      </w:r>
      <w:proofErr w:type="spellStart"/>
      <w:r>
        <w:rPr>
          <w:rFonts w:ascii="Arial Narrow" w:hAnsi="Arial Narrow"/>
          <w:sz w:val="18"/>
          <w:szCs w:val="18"/>
        </w:rPr>
        <w:t>inoxidable</w:t>
      </w:r>
      <w:proofErr w:type="spellEnd"/>
      <w:r>
        <w:rPr>
          <w:rFonts w:ascii="Arial Narrow" w:hAnsi="Arial Narrow"/>
          <w:sz w:val="18"/>
          <w:szCs w:val="18"/>
        </w:rPr>
        <w:t>.</w:t>
      </w:r>
    </w:p>
    <w:p w14:paraId="45DCAB47"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Anclajes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perimetrales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cuando</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usen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anclajes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acero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haber</w:t>
      </w:r>
      <w:proofErr w:type="spellEnd"/>
      <w:r w:rsidRPr="00B57D6E">
        <w:rPr>
          <w:rFonts w:ascii="Arial Narrow" w:hAnsi="Arial Narrow"/>
          <w:sz w:val="18"/>
          <w:szCs w:val="18"/>
          <w:lang w:val="fr-CA"/>
        </w:rPr>
        <w:t xml:space="preserve"> un </w:t>
      </w:r>
      <w:proofErr w:type="spellStart"/>
      <w:r w:rsidRPr="00B57D6E">
        <w:rPr>
          <w:rFonts w:ascii="Arial Narrow" w:hAnsi="Arial Narrow"/>
          <w:sz w:val="18"/>
          <w:szCs w:val="18"/>
          <w:lang w:val="fr-CA"/>
        </w:rPr>
        <w:t>aislamiento</w:t>
      </w:r>
      <w:proofErr w:type="spellEnd"/>
      <w:r w:rsidRPr="00B57D6E">
        <w:rPr>
          <w:rFonts w:ascii="Arial Narrow" w:hAnsi="Arial Narrow"/>
          <w:sz w:val="18"/>
          <w:szCs w:val="18"/>
          <w:lang w:val="fr-CA"/>
        </w:rPr>
        <w:t xml:space="preserve"> entre el </w:t>
      </w:r>
      <w:proofErr w:type="spellStart"/>
      <w:r w:rsidRPr="00B57D6E">
        <w:rPr>
          <w:rFonts w:ascii="Arial Narrow" w:hAnsi="Arial Narrow"/>
          <w:sz w:val="18"/>
          <w:szCs w:val="18"/>
          <w:lang w:val="fr-CA"/>
        </w:rPr>
        <w:t>material</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acero</w:t>
      </w:r>
      <w:proofErr w:type="spellEnd"/>
      <w:r w:rsidRPr="00B57D6E">
        <w:rPr>
          <w:rFonts w:ascii="Arial Narrow" w:hAnsi="Arial Narrow"/>
          <w:sz w:val="18"/>
          <w:szCs w:val="18"/>
          <w:lang w:val="fr-CA"/>
        </w:rPr>
        <w:t xml:space="preserve"> y el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evitar</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corrosión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galvánica</w:t>
      </w:r>
      <w:proofErr w:type="spellEnd"/>
      <w:r w:rsidRPr="00B57D6E">
        <w:rPr>
          <w:rFonts w:ascii="Arial Narrow" w:hAnsi="Arial Narrow"/>
          <w:sz w:val="18"/>
          <w:szCs w:val="18"/>
          <w:lang w:val="fr-CA"/>
        </w:rPr>
        <w:t>.</w:t>
      </w:r>
    </w:p>
    <w:p w14:paraId="3DA3961D"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Embalaje</w:t>
      </w:r>
      <w:proofErr w:type="spellEnd"/>
      <w:r w:rsidRPr="00B57D6E">
        <w:rPr>
          <w:rFonts w:ascii="Arial Narrow" w:hAnsi="Arial Narrow"/>
          <w:sz w:val="18"/>
          <w:szCs w:val="18"/>
          <w:lang w:val="fr-CA"/>
        </w:rPr>
        <w:t xml:space="preserve">, transporte, </w:t>
      </w:r>
      <w:proofErr w:type="spellStart"/>
      <w:r w:rsidRPr="00B57D6E">
        <w:rPr>
          <w:rFonts w:ascii="Arial Narrow" w:hAnsi="Arial Narrow"/>
          <w:sz w:val="18"/>
          <w:szCs w:val="18"/>
          <w:lang w:val="fr-CA"/>
        </w:rPr>
        <w:t>manipulación</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descarga</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materiales</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entregarán</w:t>
      </w:r>
      <w:proofErr w:type="spellEnd"/>
      <w:r w:rsidRPr="00B57D6E">
        <w:rPr>
          <w:rFonts w:ascii="Arial Narrow" w:hAnsi="Arial Narrow"/>
          <w:sz w:val="18"/>
          <w:szCs w:val="18"/>
          <w:lang w:val="fr-CA"/>
        </w:rPr>
        <w:t xml:space="preserve"> en los </w:t>
      </w:r>
      <w:proofErr w:type="spellStart"/>
      <w:r w:rsidRPr="00B57D6E">
        <w:rPr>
          <w:rFonts w:ascii="Arial Narrow" w:hAnsi="Arial Narrow"/>
          <w:sz w:val="18"/>
          <w:szCs w:val="18"/>
          <w:lang w:val="fr-CA"/>
        </w:rPr>
        <w:t>empaques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 originales, sin </w:t>
      </w:r>
      <w:proofErr w:type="spellStart"/>
      <w:r w:rsidRPr="00B57D6E">
        <w:rPr>
          <w:rFonts w:ascii="Arial Narrow" w:hAnsi="Arial Narrow"/>
          <w:sz w:val="18"/>
          <w:szCs w:val="18"/>
          <w:lang w:val="fr-CA"/>
        </w:rPr>
        <w:t>abrir</w:t>
      </w:r>
      <w:proofErr w:type="spellEnd"/>
      <w:r w:rsidRPr="00B57D6E">
        <w:rPr>
          <w:rFonts w:ascii="Arial Narrow" w:hAnsi="Arial Narrow"/>
          <w:sz w:val="18"/>
          <w:szCs w:val="18"/>
          <w:lang w:val="fr-CA"/>
        </w:rPr>
        <w:t xml:space="preserve"> y sin </w:t>
      </w:r>
      <w:proofErr w:type="spellStart"/>
      <w:r w:rsidRPr="00B57D6E">
        <w:rPr>
          <w:rFonts w:ascii="Arial Narrow" w:hAnsi="Arial Narrow"/>
          <w:sz w:val="18"/>
          <w:szCs w:val="18"/>
          <w:lang w:val="fr-CA"/>
        </w:rPr>
        <w:t>daños</w:t>
      </w:r>
      <w:proofErr w:type="spellEnd"/>
      <w:r w:rsidRPr="00B57D6E">
        <w:rPr>
          <w:rFonts w:ascii="Arial Narrow" w:hAnsi="Arial Narrow"/>
          <w:sz w:val="18"/>
          <w:szCs w:val="18"/>
          <w:lang w:val="fr-CA"/>
        </w:rPr>
        <w:t xml:space="preserve">, con las </w:t>
      </w:r>
      <w:proofErr w:type="spellStart"/>
      <w:r w:rsidRPr="00B57D6E">
        <w:rPr>
          <w:rFonts w:ascii="Arial Narrow" w:hAnsi="Arial Narrow"/>
          <w:sz w:val="18"/>
          <w:szCs w:val="18"/>
          <w:lang w:val="fr-CA"/>
        </w:rPr>
        <w:t>etiquetas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identificación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intactas</w:t>
      </w:r>
      <w:proofErr w:type="spellEnd"/>
      <w:r w:rsidRPr="00B57D6E">
        <w:rPr>
          <w:rFonts w:ascii="Arial Narrow" w:hAnsi="Arial Narrow"/>
          <w:sz w:val="18"/>
          <w:szCs w:val="18"/>
          <w:lang w:val="fr-CA"/>
        </w:rPr>
        <w:t>.</w:t>
      </w:r>
    </w:p>
    <w:p w14:paraId="47C2AFC6" w14:textId="77777777" w:rsidR="00F85C1D"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Almacenamiento</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protección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cuando</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almacenen</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materiales</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protegerse</w:t>
      </w:r>
      <w:proofErr w:type="spellEnd"/>
      <w:r w:rsidRPr="00B57D6E">
        <w:rPr>
          <w:rFonts w:ascii="Arial Narrow" w:hAnsi="Arial Narrow"/>
          <w:sz w:val="18"/>
          <w:szCs w:val="18"/>
          <w:lang w:val="fr-CA"/>
        </w:rPr>
        <w:t xml:space="preserve"> de las </w:t>
      </w:r>
      <w:proofErr w:type="spellStart"/>
      <w:r w:rsidRPr="00B57D6E">
        <w:rPr>
          <w:rFonts w:ascii="Arial Narrow" w:hAnsi="Arial Narrow"/>
          <w:sz w:val="18"/>
          <w:szCs w:val="18"/>
          <w:lang w:val="fr-CA"/>
        </w:rPr>
        <w:t>condiciones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meteorológicas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perjudiciales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evitar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daños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cuando</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manipulen</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materiales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puerta</w:t>
      </w:r>
      <w:proofErr w:type="spellEnd"/>
      <w:r w:rsidRPr="00B57D6E">
        <w:rPr>
          <w:rFonts w:ascii="Arial Narrow" w:hAnsi="Arial Narrow"/>
          <w:sz w:val="18"/>
          <w:szCs w:val="18"/>
          <w:lang w:val="fr-CA"/>
        </w:rPr>
        <w:t xml:space="preserve"> principal. Los </w:t>
      </w:r>
      <w:proofErr w:type="spellStart"/>
      <w:r w:rsidRPr="00B57D6E">
        <w:rPr>
          <w:rFonts w:ascii="Arial Narrow" w:hAnsi="Arial Narrow"/>
          <w:sz w:val="18"/>
          <w:szCs w:val="18"/>
          <w:lang w:val="fr-CA"/>
        </w:rPr>
        <w:t>materiales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proteger</w:t>
      </w:r>
      <w:proofErr w:type="spellEnd"/>
      <w:r w:rsidRPr="00B57D6E">
        <w:rPr>
          <w:rFonts w:ascii="Arial Narrow" w:hAnsi="Arial Narrow"/>
          <w:sz w:val="18"/>
          <w:szCs w:val="18"/>
          <w:lang w:val="fr-CA"/>
        </w:rPr>
        <w:t xml:space="preserve"> contra los </w:t>
      </w:r>
      <w:proofErr w:type="spellStart"/>
      <w:r w:rsidRPr="00B57D6E">
        <w:rPr>
          <w:rFonts w:ascii="Arial Narrow" w:hAnsi="Arial Narrow"/>
          <w:sz w:val="18"/>
          <w:szCs w:val="18"/>
          <w:lang w:val="fr-CA"/>
        </w:rPr>
        <w:t>daños</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puedan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producir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otros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actividades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construcción</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otros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peligros</w:t>
      </w:r>
      <w:proofErr w:type="spellEnd"/>
      <w:r w:rsidRPr="00B57D6E">
        <w:rPr>
          <w:rFonts w:ascii="Arial Narrow" w:hAnsi="Arial Narrow"/>
          <w:sz w:val="18"/>
          <w:szCs w:val="18"/>
          <w:lang w:val="fr-CA"/>
        </w:rPr>
        <w:t xml:space="preserve"> antes, </w:t>
      </w:r>
      <w:proofErr w:type="spellStart"/>
      <w:r w:rsidRPr="00B57D6E">
        <w:rPr>
          <w:rFonts w:ascii="Arial Narrow" w:hAnsi="Arial Narrow"/>
          <w:sz w:val="18"/>
          <w:szCs w:val="18"/>
          <w:lang w:val="fr-CA"/>
        </w:rPr>
        <w:t>durante</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después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instalación</w:t>
      </w:r>
      <w:proofErr w:type="spellEnd"/>
      <w:r w:rsidRPr="00B57D6E">
        <w:rPr>
          <w:rFonts w:ascii="Arial Narrow" w:hAnsi="Arial Narrow"/>
          <w:sz w:val="18"/>
          <w:szCs w:val="18"/>
          <w:lang w:val="fr-CA"/>
        </w:rPr>
        <w:t>.</w:t>
      </w:r>
    </w:p>
    <w:p w14:paraId="12DE2596" w14:textId="77777777" w:rsidR="00F85C1D" w:rsidRPr="007E35D5" w:rsidRDefault="000E0BF8" w:rsidP="0014641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Sistemas</w:t>
      </w:r>
      <w:proofErr w:type="spellEnd"/>
      <w:r>
        <w:rPr>
          <w:rFonts w:ascii="Arial Narrow" w:hAnsi="Arial Narrow"/>
          <w:b/>
          <w:sz w:val="18"/>
          <w:szCs w:val="18"/>
        </w:rPr>
        <w:t xml:space="preserve"> de </w:t>
      </w:r>
      <w:proofErr w:type="spellStart"/>
      <w:r>
        <w:rPr>
          <w:rFonts w:ascii="Arial Narrow" w:hAnsi="Arial Narrow"/>
          <w:b/>
          <w:sz w:val="18"/>
          <w:szCs w:val="18"/>
        </w:rPr>
        <w:t>acristalamiento</w:t>
      </w:r>
      <w:proofErr w:type="spellEnd"/>
    </w:p>
    <w:p w14:paraId="6F54991F" w14:textId="77777777" w:rsidR="000E0BF8" w:rsidRPr="00B57D6E" w:rsidRDefault="000E0BF8" w:rsidP="0014641B">
      <w:pPr>
        <w:pStyle w:val="PR1"/>
        <w:tabs>
          <w:tab w:val="clear" w:pos="864"/>
        </w:tabs>
        <w:spacing w:before="0"/>
        <w:ind w:left="720" w:hanging="360"/>
        <w:rPr>
          <w:rFonts w:ascii="Arial Narrow" w:hAnsi="Arial Narrow"/>
          <w:sz w:val="18"/>
          <w:szCs w:val="18"/>
          <w:lang w:val="fr-CA"/>
        </w:rPr>
      </w:pP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según</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especificaciones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sección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División</w:t>
      </w:r>
      <w:proofErr w:type="spellEnd"/>
      <w:r w:rsidRPr="00B57D6E">
        <w:rPr>
          <w:rFonts w:ascii="Arial Narrow" w:hAnsi="Arial Narrow"/>
          <w:sz w:val="18"/>
          <w:szCs w:val="18"/>
          <w:lang w:val="fr-CA"/>
        </w:rPr>
        <w:t xml:space="preserve"> 08.</w:t>
      </w:r>
    </w:p>
    <w:p w14:paraId="1B832BDB"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Empaques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tipos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compresión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estándar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 </w:t>
      </w:r>
      <w:proofErr w:type="spellStart"/>
      <w:r w:rsidRPr="00B57D6E">
        <w:rPr>
          <w:rFonts w:ascii="Arial Narrow" w:hAnsi="Arial Narrow"/>
          <w:sz w:val="18"/>
          <w:szCs w:val="18"/>
          <w:lang w:val="fr-CA"/>
        </w:rPr>
        <w:t>caucho</w:t>
      </w:r>
      <w:proofErr w:type="spellEnd"/>
      <w:r w:rsidRPr="00B57D6E">
        <w:rPr>
          <w:rFonts w:ascii="Arial Narrow" w:hAnsi="Arial Narrow"/>
          <w:sz w:val="18"/>
          <w:szCs w:val="18"/>
          <w:lang w:val="fr-CA"/>
        </w:rPr>
        <w:t xml:space="preserve"> de EPDM </w:t>
      </w:r>
      <w:proofErr w:type="spellStart"/>
      <w:r w:rsidRPr="00B57D6E">
        <w:rPr>
          <w:rFonts w:ascii="Arial Narrow" w:hAnsi="Arial Narrow"/>
          <w:sz w:val="18"/>
          <w:szCs w:val="18"/>
          <w:lang w:val="fr-CA"/>
        </w:rPr>
        <w:t>extruido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sustituible</w:t>
      </w:r>
      <w:proofErr w:type="spellEnd"/>
      <w:r w:rsidRPr="00B57D6E">
        <w:rPr>
          <w:rFonts w:ascii="Arial Narrow" w:hAnsi="Arial Narrow"/>
          <w:sz w:val="18"/>
          <w:szCs w:val="18"/>
          <w:lang w:val="fr-CA"/>
        </w:rPr>
        <w:t>.</w:t>
      </w:r>
    </w:p>
    <w:p w14:paraId="12363220"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Espaciadores</w:t>
      </w:r>
      <w:proofErr w:type="spellEnd"/>
      <w:r w:rsidRPr="00B57D6E">
        <w:rPr>
          <w:rFonts w:ascii="Arial Narrow" w:hAnsi="Arial Narrow"/>
          <w:sz w:val="18"/>
          <w:szCs w:val="18"/>
          <w:lang w:val="fr-CA"/>
        </w:rPr>
        <w:t xml:space="preserve"> y bloques de </w:t>
      </w:r>
      <w:proofErr w:type="spellStart"/>
      <w:r w:rsidRPr="00B57D6E">
        <w:rPr>
          <w:rFonts w:ascii="Arial Narrow" w:hAnsi="Arial Narrow"/>
          <w:sz w:val="18"/>
          <w:szCs w:val="18"/>
          <w:lang w:val="fr-CA"/>
        </w:rPr>
        <w:t>apoyo</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ser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tipo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elastomérico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estándar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w:t>
      </w:r>
    </w:p>
    <w:p w14:paraId="442DA6A1"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Cinta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antiadherente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ser</w:t>
      </w:r>
      <w:proofErr w:type="spellEnd"/>
      <w:r w:rsidRPr="00B57D6E">
        <w:rPr>
          <w:rFonts w:ascii="Arial Narrow" w:hAnsi="Arial Narrow"/>
          <w:sz w:val="18"/>
          <w:szCs w:val="18"/>
          <w:lang w:val="fr-CA"/>
        </w:rPr>
        <w:t xml:space="preserve"> </w:t>
      </w:r>
      <w:proofErr w:type="gramStart"/>
      <w:r w:rsidRPr="00B57D6E">
        <w:rPr>
          <w:rFonts w:ascii="Arial Narrow" w:hAnsi="Arial Narrow"/>
          <w:sz w:val="18"/>
          <w:szCs w:val="18"/>
          <w:lang w:val="fr-CA"/>
        </w:rPr>
        <w:t>de un</w:t>
      </w:r>
      <w:proofErr w:type="gram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material</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fluorocarburo</w:t>
      </w:r>
      <w:proofErr w:type="spellEnd"/>
      <w:r w:rsidRPr="00B57D6E">
        <w:rPr>
          <w:rFonts w:ascii="Arial Narrow" w:hAnsi="Arial Narrow"/>
          <w:sz w:val="18"/>
          <w:szCs w:val="18"/>
          <w:lang w:val="fr-CA"/>
        </w:rPr>
        <w:t xml:space="preserve"> de TFE o </w:t>
      </w:r>
      <w:proofErr w:type="spellStart"/>
      <w:r w:rsidRPr="00B57D6E">
        <w:rPr>
          <w:rFonts w:ascii="Arial Narrow" w:hAnsi="Arial Narrow"/>
          <w:sz w:val="18"/>
          <w:szCs w:val="18"/>
          <w:lang w:val="fr-CA"/>
        </w:rPr>
        <w:t>polietileno</w:t>
      </w:r>
      <w:proofErr w:type="spellEnd"/>
      <w:r w:rsidRPr="00B57D6E">
        <w:rPr>
          <w:rFonts w:ascii="Arial Narrow" w:hAnsi="Arial Narrow"/>
          <w:sz w:val="18"/>
          <w:szCs w:val="18"/>
          <w:lang w:val="fr-CA"/>
        </w:rPr>
        <w:t xml:space="preserve">, al </w:t>
      </w:r>
      <w:proofErr w:type="spellStart"/>
      <w:r w:rsidRPr="00B57D6E">
        <w:rPr>
          <w:rFonts w:ascii="Arial Narrow" w:hAnsi="Arial Narrow"/>
          <w:sz w:val="18"/>
          <w:szCs w:val="18"/>
          <w:lang w:val="fr-CA"/>
        </w:rPr>
        <w:t>cual</w:t>
      </w:r>
      <w:proofErr w:type="spellEnd"/>
      <w:r w:rsidRPr="00B57D6E">
        <w:rPr>
          <w:rFonts w:ascii="Arial Narrow" w:hAnsi="Arial Narrow"/>
          <w:sz w:val="18"/>
          <w:szCs w:val="18"/>
          <w:lang w:val="fr-CA"/>
        </w:rPr>
        <w:t xml:space="preserve"> no se </w:t>
      </w:r>
      <w:proofErr w:type="spellStart"/>
      <w:r w:rsidRPr="00B57D6E">
        <w:rPr>
          <w:rFonts w:ascii="Arial Narrow" w:hAnsi="Arial Narrow"/>
          <w:sz w:val="18"/>
          <w:szCs w:val="18"/>
          <w:lang w:val="fr-CA"/>
        </w:rPr>
        <w:t>adhieran</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sellantes</w:t>
      </w:r>
      <w:proofErr w:type="spellEnd"/>
      <w:r w:rsidRPr="00B57D6E">
        <w:rPr>
          <w:rFonts w:ascii="Arial Narrow" w:hAnsi="Arial Narrow"/>
          <w:sz w:val="18"/>
          <w:szCs w:val="18"/>
          <w:lang w:val="fr-CA"/>
        </w:rPr>
        <w:t>.</w:t>
      </w:r>
    </w:p>
    <w:p w14:paraId="265E4063"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Sellantes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 xml:space="preserve">:  En los </w:t>
      </w:r>
      <w:proofErr w:type="spellStart"/>
      <w:r w:rsidRPr="00B57D6E">
        <w:rPr>
          <w:rFonts w:ascii="Arial Narrow" w:hAnsi="Arial Narrow"/>
          <w:sz w:val="18"/>
          <w:szCs w:val="18"/>
          <w:lang w:val="fr-CA"/>
        </w:rPr>
        <w:t>sistemas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sellante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según</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recomendaciones</w:t>
      </w:r>
      <w:proofErr w:type="spellEnd"/>
      <w:r w:rsidRPr="00B57D6E">
        <w:rPr>
          <w:rFonts w:ascii="Arial Narrow" w:hAnsi="Arial Narrow"/>
          <w:sz w:val="18"/>
          <w:szCs w:val="18"/>
          <w:lang w:val="fr-CA"/>
        </w:rPr>
        <w:t xml:space="preserve"> el fabricante para el </w:t>
      </w:r>
      <w:proofErr w:type="spellStart"/>
      <w:r w:rsidRPr="00B57D6E">
        <w:rPr>
          <w:rFonts w:ascii="Arial Narrow" w:hAnsi="Arial Narrow"/>
          <w:sz w:val="18"/>
          <w:szCs w:val="18"/>
          <w:lang w:val="fr-CA"/>
        </w:rPr>
        <w:t>tipo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unión</w:t>
      </w:r>
      <w:proofErr w:type="spellEnd"/>
      <w:r w:rsidRPr="00B57D6E">
        <w:rPr>
          <w:rFonts w:ascii="Arial Narrow" w:hAnsi="Arial Narrow"/>
          <w:sz w:val="18"/>
          <w:szCs w:val="18"/>
          <w:lang w:val="fr-CA"/>
        </w:rPr>
        <w:t xml:space="preserve">, son los </w:t>
      </w:r>
      <w:proofErr w:type="spellStart"/>
      <w:r w:rsidRPr="00B57D6E">
        <w:rPr>
          <w:rFonts w:ascii="Arial Narrow" w:hAnsi="Arial Narrow"/>
          <w:sz w:val="18"/>
          <w:szCs w:val="18"/>
          <w:lang w:val="fr-CA"/>
        </w:rPr>
        <w:t>siguientes</w:t>
      </w:r>
      <w:proofErr w:type="spellEnd"/>
      <w:r w:rsidRPr="00B57D6E">
        <w:rPr>
          <w:rFonts w:ascii="Arial Narrow" w:hAnsi="Arial Narrow"/>
          <w:sz w:val="18"/>
          <w:szCs w:val="18"/>
          <w:lang w:val="fr-CA"/>
        </w:rPr>
        <w:t>:</w:t>
      </w:r>
    </w:p>
    <w:p w14:paraId="08D8DDE6"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Sellante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Fórmula</w:t>
      </w:r>
      <w:proofErr w:type="spellEnd"/>
      <w:r w:rsidRPr="00B57D6E">
        <w:rPr>
          <w:rFonts w:ascii="Arial Narrow" w:hAnsi="Arial Narrow"/>
          <w:sz w:val="18"/>
          <w:szCs w:val="18"/>
          <w:lang w:val="fr-CA"/>
        </w:rPr>
        <w:t xml:space="preserve"> de silicona </w:t>
      </w:r>
      <w:proofErr w:type="gramStart"/>
      <w:r w:rsidRPr="00B57D6E">
        <w:rPr>
          <w:rFonts w:ascii="Arial Narrow" w:hAnsi="Arial Narrow"/>
          <w:sz w:val="18"/>
          <w:szCs w:val="18"/>
          <w:lang w:val="fr-CA"/>
        </w:rPr>
        <w:t>de un</w:t>
      </w:r>
      <w:proofErr w:type="gramEnd"/>
      <w:r w:rsidRPr="00B57D6E">
        <w:rPr>
          <w:rFonts w:ascii="Arial Narrow" w:hAnsi="Arial Narrow"/>
          <w:sz w:val="18"/>
          <w:szCs w:val="18"/>
          <w:lang w:val="fr-CA"/>
        </w:rPr>
        <w:t xml:space="preserve"> solo </w:t>
      </w:r>
      <w:proofErr w:type="spellStart"/>
      <w:r w:rsidRPr="00B57D6E">
        <w:rPr>
          <w:rFonts w:ascii="Arial Narrow" w:hAnsi="Arial Narrow"/>
          <w:sz w:val="18"/>
          <w:szCs w:val="18"/>
          <w:lang w:val="fr-CA"/>
        </w:rPr>
        <w:t>componente</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curado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neutro</w:t>
      </w:r>
      <w:proofErr w:type="spellEnd"/>
      <w:r w:rsidRPr="00B57D6E">
        <w:rPr>
          <w:rFonts w:ascii="Arial Narrow" w:hAnsi="Arial Narrow"/>
          <w:sz w:val="18"/>
          <w:szCs w:val="18"/>
          <w:lang w:val="fr-CA"/>
        </w:rPr>
        <w:t xml:space="preserve">, conforme </w:t>
      </w:r>
      <w:proofErr w:type="spellStart"/>
      <w:r w:rsidRPr="00B57D6E">
        <w:rPr>
          <w:rFonts w:ascii="Arial Narrow" w:hAnsi="Arial Narrow"/>
          <w:sz w:val="18"/>
          <w:szCs w:val="18"/>
          <w:lang w:val="fr-CA"/>
        </w:rPr>
        <w:t>a</w:t>
      </w:r>
      <w:proofErr w:type="spellEnd"/>
      <w:r w:rsidRPr="00B57D6E">
        <w:rPr>
          <w:rFonts w:ascii="Arial Narrow" w:hAnsi="Arial Narrow"/>
          <w:sz w:val="18"/>
          <w:szCs w:val="18"/>
          <w:lang w:val="fr-CA"/>
        </w:rPr>
        <w:t xml:space="preserve"> la norma ASTM C 1184, compatible con los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con los que entre en </w:t>
      </w:r>
      <w:proofErr w:type="spellStart"/>
      <w:r w:rsidRPr="00B57D6E">
        <w:rPr>
          <w:rFonts w:ascii="Arial Narrow" w:hAnsi="Arial Narrow"/>
          <w:sz w:val="18"/>
          <w:szCs w:val="18"/>
          <w:lang w:val="fr-CA"/>
        </w:rPr>
        <w:t>contacto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específicamente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formulada</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ensayada</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usarse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como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sellante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aprobada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por</w:t>
      </w:r>
      <w:proofErr w:type="spellEnd"/>
      <w:r w:rsidRPr="00B57D6E">
        <w:rPr>
          <w:rFonts w:ascii="Arial Narrow" w:hAnsi="Arial Narrow"/>
          <w:sz w:val="18"/>
          <w:szCs w:val="18"/>
          <w:lang w:val="fr-CA"/>
        </w:rPr>
        <w:t xml:space="preserve"> un fabricante de </w:t>
      </w:r>
      <w:proofErr w:type="spellStart"/>
      <w:r w:rsidRPr="00B57D6E">
        <w:rPr>
          <w:rFonts w:ascii="Arial Narrow" w:hAnsi="Arial Narrow"/>
          <w:sz w:val="18"/>
          <w:szCs w:val="18"/>
          <w:lang w:val="fr-CA"/>
        </w:rPr>
        <w:t>sellantes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estructurales</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usarse</w:t>
      </w:r>
      <w:proofErr w:type="spellEnd"/>
      <w:r w:rsidRPr="00B57D6E">
        <w:rPr>
          <w:rFonts w:ascii="Arial Narrow" w:hAnsi="Arial Narrow"/>
          <w:sz w:val="18"/>
          <w:szCs w:val="18"/>
          <w:lang w:val="fr-CA"/>
        </w:rPr>
        <w:t xml:space="preserve"> en los </w:t>
      </w:r>
      <w:proofErr w:type="spellStart"/>
      <w:r w:rsidRPr="00B57D6E">
        <w:rPr>
          <w:rFonts w:ascii="Arial Narrow" w:hAnsi="Arial Narrow"/>
          <w:sz w:val="18"/>
          <w:szCs w:val="18"/>
          <w:lang w:val="fr-CA"/>
        </w:rPr>
        <w:t>sistemas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designados</w:t>
      </w:r>
      <w:proofErr w:type="spellEnd"/>
      <w:r w:rsidRPr="00B57D6E">
        <w:rPr>
          <w:rFonts w:ascii="Arial Narrow" w:hAnsi="Arial Narrow"/>
          <w:sz w:val="18"/>
          <w:szCs w:val="18"/>
          <w:lang w:val="fr-CA"/>
        </w:rPr>
        <w:t>.</w:t>
      </w:r>
    </w:p>
    <w:p w14:paraId="02C5826C" w14:textId="77777777" w:rsidR="000E0BF8" w:rsidRPr="006C4FE8" w:rsidRDefault="000E0BF8" w:rsidP="000E0BF8">
      <w:pPr>
        <w:pStyle w:val="PR3"/>
        <w:tabs>
          <w:tab w:val="clear" w:pos="2016"/>
        </w:tabs>
        <w:ind w:left="1440" w:hanging="360"/>
        <w:rPr>
          <w:rFonts w:ascii="Arial Narrow" w:hAnsi="Arial Narrow"/>
          <w:sz w:val="18"/>
          <w:szCs w:val="18"/>
        </w:rPr>
      </w:pPr>
      <w:r>
        <w:rPr>
          <w:rFonts w:ascii="Arial Narrow" w:hAnsi="Arial Narrow"/>
          <w:sz w:val="18"/>
          <w:szCs w:val="18"/>
        </w:rPr>
        <w:t xml:space="preserve">Color:  Negro </w:t>
      </w:r>
    </w:p>
    <w:p w14:paraId="6E290FBF"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Sellante</w:t>
      </w:r>
      <w:proofErr w:type="spellEnd"/>
      <w:r w:rsidRPr="00B57D6E">
        <w:rPr>
          <w:rFonts w:ascii="Arial Narrow" w:hAnsi="Arial Narrow"/>
          <w:sz w:val="18"/>
          <w:szCs w:val="18"/>
          <w:lang w:val="fr-CA"/>
        </w:rPr>
        <w:t xml:space="preserve"> contra </w:t>
      </w:r>
      <w:proofErr w:type="spellStart"/>
      <w:r w:rsidRPr="00B57D6E">
        <w:rPr>
          <w:rFonts w:ascii="Arial Narrow" w:hAnsi="Arial Narrow"/>
          <w:sz w:val="18"/>
          <w:szCs w:val="18"/>
          <w:lang w:val="fr-CA"/>
        </w:rPr>
        <w:t>humedad</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Cumple</w:t>
      </w:r>
      <w:proofErr w:type="spellEnd"/>
      <w:r w:rsidRPr="00B57D6E">
        <w:rPr>
          <w:rFonts w:ascii="Arial Narrow" w:hAnsi="Arial Narrow"/>
          <w:sz w:val="18"/>
          <w:szCs w:val="18"/>
          <w:lang w:val="fr-CA"/>
        </w:rPr>
        <w:t xml:space="preserve"> con la norma ASTM C 920 para el </w:t>
      </w:r>
      <w:proofErr w:type="spellStart"/>
      <w:r w:rsidRPr="00B57D6E">
        <w:rPr>
          <w:rFonts w:ascii="Arial Narrow" w:hAnsi="Arial Narrow"/>
          <w:sz w:val="18"/>
          <w:szCs w:val="18"/>
          <w:lang w:val="fr-CA"/>
        </w:rPr>
        <w:t>tipo</w:t>
      </w:r>
      <w:proofErr w:type="spellEnd"/>
      <w:r w:rsidRPr="00B57D6E">
        <w:rPr>
          <w:rFonts w:ascii="Arial Narrow" w:hAnsi="Arial Narrow"/>
          <w:sz w:val="18"/>
          <w:szCs w:val="18"/>
          <w:lang w:val="fr-CA"/>
        </w:rPr>
        <w:t xml:space="preserve"> S, </w:t>
      </w:r>
      <w:proofErr w:type="spellStart"/>
      <w:r w:rsidRPr="00B57D6E">
        <w:rPr>
          <w:rFonts w:ascii="Arial Narrow" w:hAnsi="Arial Narrow"/>
          <w:sz w:val="18"/>
          <w:szCs w:val="18"/>
          <w:lang w:val="fr-CA"/>
        </w:rPr>
        <w:t>grado</w:t>
      </w:r>
      <w:proofErr w:type="spellEnd"/>
      <w:r w:rsidRPr="00B57D6E">
        <w:rPr>
          <w:rFonts w:ascii="Arial Narrow" w:hAnsi="Arial Narrow"/>
          <w:sz w:val="18"/>
          <w:szCs w:val="18"/>
          <w:lang w:val="fr-CA"/>
        </w:rPr>
        <w:t xml:space="preserve"> NS, clase 25, </w:t>
      </w:r>
      <w:proofErr w:type="spellStart"/>
      <w:r w:rsidRPr="00B57D6E">
        <w:rPr>
          <w:rFonts w:ascii="Arial Narrow" w:hAnsi="Arial Narrow"/>
          <w:sz w:val="18"/>
          <w:szCs w:val="18"/>
          <w:lang w:val="fr-CA"/>
        </w:rPr>
        <w:t>usos</w:t>
      </w:r>
      <w:proofErr w:type="spellEnd"/>
      <w:r w:rsidRPr="00B57D6E">
        <w:rPr>
          <w:rFonts w:ascii="Arial Narrow" w:hAnsi="Arial Narrow"/>
          <w:sz w:val="18"/>
          <w:szCs w:val="18"/>
          <w:lang w:val="fr-CA"/>
        </w:rPr>
        <w:t xml:space="preserve"> NT, G, A y O; </w:t>
      </w:r>
      <w:proofErr w:type="spellStart"/>
      <w:r w:rsidRPr="00B57D6E">
        <w:rPr>
          <w:rFonts w:ascii="Arial Narrow" w:hAnsi="Arial Narrow"/>
          <w:sz w:val="18"/>
          <w:szCs w:val="18"/>
          <w:lang w:val="fr-CA"/>
        </w:rPr>
        <w:t>fórmula</w:t>
      </w:r>
      <w:proofErr w:type="spellEnd"/>
      <w:r w:rsidRPr="00B57D6E">
        <w:rPr>
          <w:rFonts w:ascii="Arial Narrow" w:hAnsi="Arial Narrow"/>
          <w:sz w:val="18"/>
          <w:szCs w:val="18"/>
          <w:lang w:val="fr-CA"/>
        </w:rPr>
        <w:t xml:space="preserve"> </w:t>
      </w:r>
      <w:proofErr w:type="gramStart"/>
      <w:r w:rsidRPr="00B57D6E">
        <w:rPr>
          <w:rFonts w:ascii="Arial Narrow" w:hAnsi="Arial Narrow"/>
          <w:sz w:val="18"/>
          <w:szCs w:val="18"/>
          <w:lang w:val="fr-CA"/>
        </w:rPr>
        <w:t>de un</w:t>
      </w:r>
      <w:proofErr w:type="gramEnd"/>
      <w:r w:rsidRPr="00B57D6E">
        <w:rPr>
          <w:rFonts w:ascii="Arial Narrow" w:hAnsi="Arial Narrow"/>
          <w:sz w:val="18"/>
          <w:szCs w:val="18"/>
          <w:lang w:val="fr-CA"/>
        </w:rPr>
        <w:t xml:space="preserve"> solo </w:t>
      </w:r>
      <w:proofErr w:type="spellStart"/>
      <w:r w:rsidRPr="00B57D6E">
        <w:rPr>
          <w:rFonts w:ascii="Arial Narrow" w:hAnsi="Arial Narrow"/>
          <w:sz w:val="18"/>
          <w:szCs w:val="18"/>
          <w:lang w:val="fr-CA"/>
        </w:rPr>
        <w:t>componente</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curado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neutro</w:t>
      </w:r>
      <w:proofErr w:type="spellEnd"/>
      <w:r w:rsidRPr="00B57D6E">
        <w:rPr>
          <w:rFonts w:ascii="Arial Narrow" w:hAnsi="Arial Narrow"/>
          <w:sz w:val="18"/>
          <w:szCs w:val="18"/>
          <w:lang w:val="fr-CA"/>
        </w:rPr>
        <w:t xml:space="preserve"> compatible con los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con los que entre en </w:t>
      </w:r>
      <w:proofErr w:type="spellStart"/>
      <w:r w:rsidRPr="00B57D6E">
        <w:rPr>
          <w:rFonts w:ascii="Arial Narrow" w:hAnsi="Arial Narrow"/>
          <w:sz w:val="18"/>
          <w:szCs w:val="18"/>
          <w:lang w:val="fr-CA"/>
        </w:rPr>
        <w:t>contacto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recomendado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por</w:t>
      </w:r>
      <w:proofErr w:type="spellEnd"/>
      <w:r w:rsidRPr="00B57D6E">
        <w:rPr>
          <w:rFonts w:ascii="Arial Narrow" w:hAnsi="Arial Narrow"/>
          <w:sz w:val="18"/>
          <w:szCs w:val="18"/>
          <w:lang w:val="fr-CA"/>
        </w:rPr>
        <w:t xml:space="preserve"> los fabricantes de </w:t>
      </w:r>
      <w:proofErr w:type="spellStart"/>
      <w:r w:rsidRPr="00B57D6E">
        <w:rPr>
          <w:rFonts w:ascii="Arial Narrow" w:hAnsi="Arial Narrow"/>
          <w:sz w:val="18"/>
          <w:szCs w:val="18"/>
          <w:lang w:val="fr-CA"/>
        </w:rPr>
        <w:t>sellantes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sellantes</w:t>
      </w:r>
      <w:proofErr w:type="spellEnd"/>
      <w:r w:rsidRPr="00B57D6E">
        <w:rPr>
          <w:rFonts w:ascii="Arial Narrow" w:hAnsi="Arial Narrow"/>
          <w:sz w:val="18"/>
          <w:szCs w:val="18"/>
          <w:lang w:val="fr-CA"/>
        </w:rPr>
        <w:t xml:space="preserve"> contra </w:t>
      </w:r>
      <w:proofErr w:type="spellStart"/>
      <w:r w:rsidRPr="00B57D6E">
        <w:rPr>
          <w:rFonts w:ascii="Arial Narrow" w:hAnsi="Arial Narrow"/>
          <w:sz w:val="18"/>
          <w:szCs w:val="18"/>
          <w:lang w:val="fr-CA"/>
        </w:rPr>
        <w:t>humedad</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sistemas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para este </w:t>
      </w:r>
      <w:proofErr w:type="spellStart"/>
      <w:r w:rsidRPr="00B57D6E">
        <w:rPr>
          <w:rFonts w:ascii="Arial Narrow" w:hAnsi="Arial Narrow"/>
          <w:sz w:val="18"/>
          <w:szCs w:val="18"/>
          <w:lang w:val="fr-CA"/>
        </w:rPr>
        <w:t>uso</w:t>
      </w:r>
      <w:proofErr w:type="spellEnd"/>
      <w:r w:rsidRPr="00B57D6E">
        <w:rPr>
          <w:rFonts w:ascii="Arial Narrow" w:hAnsi="Arial Narrow"/>
          <w:sz w:val="18"/>
          <w:szCs w:val="18"/>
          <w:lang w:val="fr-CA"/>
        </w:rPr>
        <w:t>.</w:t>
      </w:r>
    </w:p>
    <w:p w14:paraId="384DFA2A" w14:textId="77777777" w:rsidR="00F85C1D"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Color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Correspondiente</w:t>
      </w:r>
      <w:proofErr w:type="spellEnd"/>
      <w:r w:rsidRPr="00B57D6E">
        <w:rPr>
          <w:rFonts w:ascii="Arial Narrow" w:hAnsi="Arial Narrow"/>
          <w:sz w:val="18"/>
          <w:szCs w:val="18"/>
          <w:lang w:val="fr-CA"/>
        </w:rPr>
        <w:t xml:space="preserve"> al </w:t>
      </w:r>
      <w:proofErr w:type="spellStart"/>
      <w:r w:rsidRPr="00B57D6E">
        <w:rPr>
          <w:rFonts w:ascii="Arial Narrow" w:hAnsi="Arial Narrow"/>
          <w:sz w:val="18"/>
          <w:szCs w:val="18"/>
          <w:lang w:val="fr-CA"/>
        </w:rPr>
        <w:t>sellante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w:t>
      </w:r>
      <w:proofErr w:type="spellEnd"/>
      <w:r w:rsidRPr="00B57D6E">
        <w:rPr>
          <w:rFonts w:ascii="Arial Narrow" w:hAnsi="Arial Narrow"/>
          <w:sz w:val="18"/>
          <w:szCs w:val="18"/>
          <w:lang w:val="fr-CA"/>
        </w:rPr>
        <w:t>.</w:t>
      </w:r>
    </w:p>
    <w:p w14:paraId="2282FDB1" w14:textId="77777777" w:rsidR="00F85C1D" w:rsidRPr="007E35D5" w:rsidRDefault="000E0BF8" w:rsidP="0014641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Sistemas</w:t>
      </w:r>
      <w:proofErr w:type="spellEnd"/>
      <w:r>
        <w:rPr>
          <w:rFonts w:ascii="Arial Narrow" w:hAnsi="Arial Narrow"/>
          <w:b/>
          <w:sz w:val="18"/>
          <w:szCs w:val="18"/>
        </w:rPr>
        <w:t xml:space="preserve"> de </w:t>
      </w:r>
      <w:proofErr w:type="spellStart"/>
      <w:r>
        <w:rPr>
          <w:rFonts w:ascii="Arial Narrow" w:hAnsi="Arial Narrow"/>
          <w:b/>
          <w:sz w:val="18"/>
          <w:szCs w:val="18"/>
        </w:rPr>
        <w:t>puerta</w:t>
      </w:r>
      <w:proofErr w:type="spellEnd"/>
      <w:r>
        <w:rPr>
          <w:rFonts w:ascii="Arial Narrow" w:hAnsi="Arial Narrow"/>
          <w:b/>
          <w:sz w:val="18"/>
          <w:szCs w:val="18"/>
        </w:rPr>
        <w:t xml:space="preserve"> de entrada</w:t>
      </w:r>
    </w:p>
    <w:p w14:paraId="164B4060" w14:textId="77777777" w:rsidR="000E0BF8" w:rsidRPr="00B57D6E" w:rsidRDefault="000E0BF8" w:rsidP="0014641B">
      <w:pPr>
        <w:pStyle w:val="PR1"/>
        <w:tabs>
          <w:tab w:val="clear" w:pos="864"/>
        </w:tabs>
        <w:spacing w:before="0"/>
        <w:ind w:left="720" w:hanging="360"/>
        <w:rPr>
          <w:rFonts w:ascii="Arial Narrow" w:hAnsi="Arial Narrow"/>
          <w:sz w:val="18"/>
          <w:szCs w:val="18"/>
          <w:lang w:val="fr-CA"/>
        </w:rPr>
      </w:pPr>
      <w:proofErr w:type="spellStart"/>
      <w:r w:rsidRPr="00B57D6E">
        <w:rPr>
          <w:rFonts w:ascii="Arial Narrow" w:hAnsi="Arial Narrow"/>
          <w:sz w:val="18"/>
          <w:szCs w:val="18"/>
          <w:lang w:val="fr-CA"/>
        </w:rPr>
        <w:t>Puertas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entrada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según</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especificaciones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sección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Entradas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fachadas</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División</w:t>
      </w:r>
      <w:proofErr w:type="spellEnd"/>
      <w:r w:rsidRPr="00B57D6E">
        <w:rPr>
          <w:rFonts w:ascii="Arial Narrow" w:hAnsi="Arial Narrow"/>
          <w:sz w:val="18"/>
          <w:szCs w:val="18"/>
          <w:lang w:val="fr-CA"/>
        </w:rPr>
        <w:t xml:space="preserve"> 084113.</w:t>
      </w:r>
    </w:p>
    <w:p w14:paraId="5FF16AE1" w14:textId="77777777" w:rsidR="00F85C1D"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puertas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entrada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según</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especificaciones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sección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puertas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División</w:t>
      </w:r>
      <w:proofErr w:type="spellEnd"/>
      <w:r w:rsidRPr="00B57D6E">
        <w:rPr>
          <w:rFonts w:ascii="Arial Narrow" w:hAnsi="Arial Narrow"/>
          <w:sz w:val="18"/>
          <w:szCs w:val="18"/>
          <w:lang w:val="fr-CA"/>
        </w:rPr>
        <w:t xml:space="preserve"> </w:t>
      </w:r>
      <w:proofErr w:type="gramStart"/>
      <w:r w:rsidRPr="00B57D6E">
        <w:rPr>
          <w:rFonts w:ascii="Arial Narrow" w:hAnsi="Arial Narrow"/>
          <w:sz w:val="18"/>
          <w:szCs w:val="18"/>
          <w:lang w:val="fr-CA"/>
        </w:rPr>
        <w:t>084113.</w:t>
      </w:r>
      <w:r w:rsidR="00045871" w:rsidRPr="00B57D6E">
        <w:rPr>
          <w:rFonts w:ascii="Arial Narrow" w:hAnsi="Arial Narrow"/>
          <w:sz w:val="18"/>
          <w:szCs w:val="18"/>
          <w:lang w:val="fr-CA"/>
        </w:rPr>
        <w:t>.</w:t>
      </w:r>
      <w:proofErr w:type="gramEnd"/>
    </w:p>
    <w:p w14:paraId="4B9E28EE" w14:textId="77777777" w:rsidR="00F85C1D" w:rsidRPr="007E35D5" w:rsidRDefault="000E0BF8" w:rsidP="0014641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Materiales</w:t>
      </w:r>
      <w:proofErr w:type="spellEnd"/>
      <w:r>
        <w:rPr>
          <w:rFonts w:ascii="Arial Narrow" w:hAnsi="Arial Narrow"/>
          <w:b/>
          <w:sz w:val="18"/>
          <w:szCs w:val="18"/>
        </w:rPr>
        <w:t xml:space="preserve"> </w:t>
      </w:r>
      <w:proofErr w:type="spellStart"/>
      <w:r>
        <w:rPr>
          <w:rFonts w:ascii="Arial Narrow" w:hAnsi="Arial Narrow"/>
          <w:b/>
          <w:sz w:val="18"/>
          <w:szCs w:val="18"/>
        </w:rPr>
        <w:t>accesorios</w:t>
      </w:r>
      <w:proofErr w:type="spellEnd"/>
    </w:p>
    <w:p w14:paraId="0D952195" w14:textId="24A2978E" w:rsidR="000E0BF8" w:rsidRPr="000E0BF8" w:rsidRDefault="000E0BF8" w:rsidP="0014641B">
      <w:pPr>
        <w:numPr>
          <w:ilvl w:val="4"/>
          <w:numId w:val="4"/>
        </w:numPr>
        <w:tabs>
          <w:tab w:val="clear" w:pos="864"/>
        </w:tabs>
        <w:suppressAutoHyphens/>
        <w:ind w:left="720" w:hanging="360"/>
        <w:jc w:val="both"/>
        <w:outlineLvl w:val="2"/>
        <w:rPr>
          <w:szCs w:val="18"/>
          <w:lang w:val="es-MX"/>
        </w:rPr>
      </w:pPr>
      <w:r w:rsidRPr="000E0BF8">
        <w:rPr>
          <w:szCs w:val="18"/>
          <w:lang w:val="es-MX"/>
        </w:rPr>
        <w:t xml:space="preserve">Parasol </w:t>
      </w:r>
      <w:proofErr w:type="spellStart"/>
      <w:r w:rsidRPr="000E0BF8">
        <w:rPr>
          <w:szCs w:val="18"/>
          <w:lang w:val="es-MX"/>
        </w:rPr>
        <w:t>Versoleil</w:t>
      </w:r>
      <w:proofErr w:type="spellEnd"/>
      <w:r w:rsidR="00B57D6E">
        <w:rPr>
          <w:szCs w:val="18"/>
          <w:lang w:val="es-MX"/>
        </w:rPr>
        <w:t>®</w:t>
      </w:r>
      <w:r w:rsidRPr="000E0BF8">
        <w:rPr>
          <w:szCs w:val="18"/>
          <w:lang w:val="es-MX"/>
        </w:rPr>
        <w:t xml:space="preserve">: Parasol de aluminio (compuesto de placas laterales, persianas e imposta, que viene en diseños estándar) que se sujeta directamente a los montantes verticales del muro </w:t>
      </w:r>
      <w:r w:rsidRPr="00954B48">
        <w:rPr>
          <w:szCs w:val="18"/>
          <w:lang w:val="es-MX"/>
        </w:rPr>
        <w:t>cortina. Las placas laterales se deben pintar (opciones</w:t>
      </w:r>
      <w:r w:rsidRPr="000E0BF8">
        <w:rPr>
          <w:szCs w:val="18"/>
          <w:lang w:val="es-MX"/>
        </w:rPr>
        <w:t xml:space="preserve"> de pinturas y colores estándar de Kawneer. Colores personalizados disponibles por solicitud). Las persianas y la imposta se deben pintar o anodizar (pinturas y colores estándar de Kawneer; colores personalizados disponibles por solicitud o acabados anodizados de Kawneer).</w:t>
      </w:r>
    </w:p>
    <w:p w14:paraId="2D3612EB" w14:textId="7AB853DB" w:rsidR="000E0BF8" w:rsidRPr="000E0BF8" w:rsidRDefault="000E0BF8" w:rsidP="000E0BF8">
      <w:pPr>
        <w:numPr>
          <w:ilvl w:val="4"/>
          <w:numId w:val="4"/>
        </w:numPr>
        <w:tabs>
          <w:tab w:val="clear" w:pos="864"/>
        </w:tabs>
        <w:suppressAutoHyphens/>
        <w:spacing w:before="120"/>
        <w:ind w:left="720" w:hanging="360"/>
        <w:jc w:val="both"/>
        <w:outlineLvl w:val="2"/>
        <w:rPr>
          <w:szCs w:val="18"/>
          <w:lang w:val="es-MX"/>
        </w:rPr>
      </w:pPr>
      <w:r w:rsidRPr="000E0BF8">
        <w:rPr>
          <w:szCs w:val="18"/>
          <w:lang w:val="es-MX"/>
        </w:rPr>
        <w:t xml:space="preserve">Bandeja de luz </w:t>
      </w:r>
      <w:proofErr w:type="spellStart"/>
      <w:r w:rsidRPr="000E0BF8">
        <w:rPr>
          <w:szCs w:val="18"/>
          <w:lang w:val="es-MX"/>
        </w:rPr>
        <w:t>InLighten</w:t>
      </w:r>
      <w:proofErr w:type="spellEnd"/>
      <w:r w:rsidR="00B57D6E">
        <w:rPr>
          <w:szCs w:val="18"/>
          <w:lang w:val="es-MX"/>
        </w:rPr>
        <w:t>®</w:t>
      </w:r>
      <w:r w:rsidRPr="000E0BF8">
        <w:rPr>
          <w:szCs w:val="18"/>
          <w:lang w:val="es-MX"/>
        </w:rPr>
        <w:t>: sistema de bandeja de luz de aluminio compuesto por canales de anclaje, vigas de apoyo, molduras de impostas y paneles de un material compuesto de aluminio (ACM) que se fijan directamente a los elementos horizontales intermedios.</w:t>
      </w:r>
    </w:p>
    <w:p w14:paraId="0E808748" w14:textId="77777777" w:rsidR="000E0BF8" w:rsidRPr="000E0BF8" w:rsidRDefault="000E0BF8" w:rsidP="0014641B">
      <w:pPr>
        <w:numPr>
          <w:ilvl w:val="4"/>
          <w:numId w:val="6"/>
        </w:numPr>
        <w:contextualSpacing/>
        <w:jc w:val="both"/>
        <w:rPr>
          <w:rFonts w:eastAsiaTheme="minorHAnsi" w:cstheme="minorBidi"/>
          <w:sz w:val="20"/>
          <w:szCs w:val="20"/>
          <w:lang w:val="es-MX"/>
        </w:rPr>
      </w:pPr>
      <w:r w:rsidRPr="000E0BF8">
        <w:rPr>
          <w:rFonts w:eastAsiaTheme="minorHAnsi" w:cstheme="minorBidi"/>
          <w:szCs w:val="20"/>
          <w:lang w:val="es-MX"/>
        </w:rPr>
        <w:t>Bandeja de luz: bandeja instalada en interiores que refleja mayor luz solar hacia el interior del espacio.</w:t>
      </w:r>
    </w:p>
    <w:p w14:paraId="73D29AB0" w14:textId="77777777" w:rsidR="000E0BF8" w:rsidRPr="000E0BF8" w:rsidRDefault="000E0BF8" w:rsidP="0014641B">
      <w:pPr>
        <w:numPr>
          <w:ilvl w:val="4"/>
          <w:numId w:val="6"/>
        </w:numPr>
        <w:contextualSpacing/>
        <w:jc w:val="both"/>
        <w:rPr>
          <w:rFonts w:eastAsiaTheme="minorHAnsi" w:cstheme="minorBidi"/>
          <w:sz w:val="20"/>
          <w:szCs w:val="20"/>
          <w:lang w:val="es-MX"/>
        </w:rPr>
      </w:pPr>
      <w:r w:rsidRPr="000E0BF8">
        <w:rPr>
          <w:rFonts w:eastAsiaTheme="minorHAnsi" w:cstheme="minorBidi"/>
          <w:szCs w:val="20"/>
          <w:lang w:val="es-MX"/>
        </w:rPr>
        <w:t>El sistema de bandeja de luz se compone de:</w:t>
      </w:r>
    </w:p>
    <w:p w14:paraId="7185415A"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Un panel de material compuesto de aluminio (ACM) de 4 mm de calibre.</w:t>
      </w:r>
    </w:p>
    <w:p w14:paraId="20291DCC"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Panel traslúcido de policarbonato de 4 mm/16 mm de calibre.</w:t>
      </w:r>
    </w:p>
    <w:p w14:paraId="6468D793"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El acabado de ACM sobre las superficies superior e inferior se debe seleccionar entre las opciones estándar de Kawneer.</w:t>
      </w:r>
    </w:p>
    <w:p w14:paraId="252312A6"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Placas laterales e imposta de aluminio extruido.</w:t>
      </w:r>
    </w:p>
    <w:p w14:paraId="4D8F2187"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Anclaje de aluminio extruido creado para sujetar el sistema a los verticales compatibles de la estructura.  En anclaje se debe asegurar a la bandeja de manera tal que esta pueda girar hacia abajo y descolgarse de forma segura para limpiarla.</w:t>
      </w:r>
    </w:p>
    <w:p w14:paraId="07060CDE"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Los bloques cortantes de aluminio extruido deben girar sobre los anclajes para poder rotar las bandejas individuales cuando se vayan a limpiar.</w:t>
      </w:r>
    </w:p>
    <w:p w14:paraId="0E284571"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lastRenderedPageBreak/>
        <w:t>La proyección del panel o bandeja no debe ser superior a 30</w:t>
      </w:r>
      <w:r w:rsidR="00EE5AE7">
        <w:rPr>
          <w:rFonts w:eastAsiaTheme="minorHAnsi" w:cstheme="minorBidi"/>
          <w:szCs w:val="20"/>
          <w:lang w:val="es-MX"/>
        </w:rPr>
        <w:t>"</w:t>
      </w:r>
      <w:r w:rsidRPr="000E0BF8">
        <w:rPr>
          <w:rFonts w:eastAsiaTheme="minorHAnsi" w:cstheme="minorBidi"/>
          <w:szCs w:val="20"/>
          <w:lang w:val="es-MX"/>
        </w:rPr>
        <w:t xml:space="preserve"> (762 mm).</w:t>
      </w:r>
    </w:p>
    <w:p w14:paraId="39FCBAA5"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El espaciamiento de los montantes del sistema estructural no debe ser superior a 6</w:t>
      </w:r>
      <w:r w:rsidR="00EE5AE7">
        <w:rPr>
          <w:rFonts w:eastAsiaTheme="minorHAnsi" w:cstheme="minorBidi"/>
          <w:szCs w:val="20"/>
          <w:lang w:val="es-MX"/>
        </w:rPr>
        <w:t>'</w:t>
      </w:r>
      <w:r w:rsidRPr="000E0BF8">
        <w:rPr>
          <w:rFonts w:eastAsiaTheme="minorHAnsi" w:cstheme="minorBidi"/>
          <w:szCs w:val="20"/>
          <w:lang w:val="es-MX"/>
        </w:rPr>
        <w:t xml:space="preserve"> (1.83 m) en el centro.</w:t>
      </w:r>
    </w:p>
    <w:p w14:paraId="2F91276E"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La deflexión del panel o bandeja no debe superior a L/120 de la longitud del tramo horizontal.</w:t>
      </w:r>
    </w:p>
    <w:p w14:paraId="6EA2787B" w14:textId="77777777" w:rsidR="000E0BF8" w:rsidRPr="000E0BF8" w:rsidRDefault="000E0BF8" w:rsidP="0014641B">
      <w:pPr>
        <w:numPr>
          <w:ilvl w:val="4"/>
          <w:numId w:val="6"/>
        </w:numPr>
        <w:contextualSpacing/>
        <w:jc w:val="both"/>
        <w:rPr>
          <w:rFonts w:eastAsiaTheme="minorHAnsi" w:cstheme="minorBidi"/>
          <w:sz w:val="20"/>
          <w:szCs w:val="20"/>
          <w:lang w:val="es-MX"/>
        </w:rPr>
      </w:pPr>
      <w:r w:rsidRPr="000E0BF8">
        <w:rPr>
          <w:rFonts w:eastAsiaTheme="minorHAnsi" w:cstheme="minorBidi"/>
          <w:szCs w:val="20"/>
          <w:lang w:val="es-MX"/>
        </w:rPr>
        <w:t>El sistema estructural que sostenga la bandeja de luz deberá ser: (seleccione el sistema estructural que corresponda)</w:t>
      </w:r>
    </w:p>
    <w:p w14:paraId="69F4F87F"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Sistema estructural de muro cortina.</w:t>
      </w:r>
    </w:p>
    <w:p w14:paraId="75EE1D0A"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Sistema estructural de fachada.</w:t>
      </w:r>
    </w:p>
    <w:p w14:paraId="4ADD00F8" w14:textId="77777777" w:rsidR="000E0BF8" w:rsidRPr="000E0BF8" w:rsidRDefault="000E0BF8" w:rsidP="0014641B">
      <w:pPr>
        <w:numPr>
          <w:ilvl w:val="4"/>
          <w:numId w:val="6"/>
        </w:numPr>
        <w:contextualSpacing/>
        <w:jc w:val="both"/>
        <w:rPr>
          <w:rFonts w:eastAsiaTheme="minorHAnsi" w:cstheme="minorBidi"/>
          <w:sz w:val="20"/>
          <w:szCs w:val="20"/>
          <w:lang w:val="es-MX"/>
        </w:rPr>
      </w:pPr>
      <w:r w:rsidRPr="000E0BF8">
        <w:rPr>
          <w:rFonts w:eastAsiaTheme="minorHAnsi" w:cstheme="minorBidi"/>
          <w:szCs w:val="20"/>
          <w:lang w:val="es-MX"/>
        </w:rPr>
        <w:t>Entregables.</w:t>
      </w:r>
    </w:p>
    <w:p w14:paraId="1B7AF925"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Instrucciones de instalación del fabricante.</w:t>
      </w:r>
    </w:p>
    <w:p w14:paraId="57B4CC1E" w14:textId="77777777" w:rsidR="000E0BF8" w:rsidRPr="000E0BF8" w:rsidRDefault="000E0BF8" w:rsidP="0014641B">
      <w:pPr>
        <w:numPr>
          <w:ilvl w:val="5"/>
          <w:numId w:val="6"/>
        </w:numPr>
        <w:contextualSpacing/>
        <w:jc w:val="both"/>
        <w:rPr>
          <w:rFonts w:eastAsiaTheme="minorHAnsi" w:cstheme="minorBidi"/>
          <w:sz w:val="20"/>
          <w:szCs w:val="20"/>
          <w:lang w:val="es-MX"/>
        </w:rPr>
      </w:pPr>
      <w:r w:rsidRPr="000E0BF8">
        <w:rPr>
          <w:rFonts w:eastAsiaTheme="minorHAnsi" w:cstheme="minorBidi"/>
          <w:szCs w:val="20"/>
          <w:lang w:val="es-MX"/>
        </w:rPr>
        <w:t>Muestras de verificación.</w:t>
      </w:r>
    </w:p>
    <w:p w14:paraId="4E078645" w14:textId="77777777" w:rsidR="000E0BF8" w:rsidRPr="000E0BF8" w:rsidRDefault="000E0BF8" w:rsidP="00AA4AE7">
      <w:pPr>
        <w:numPr>
          <w:ilvl w:val="0"/>
          <w:numId w:val="35"/>
        </w:numPr>
        <w:ind w:left="1800"/>
        <w:contextualSpacing/>
        <w:jc w:val="both"/>
        <w:rPr>
          <w:rFonts w:eastAsiaTheme="minorHAnsi" w:cstheme="minorBidi"/>
          <w:sz w:val="20"/>
          <w:szCs w:val="20"/>
          <w:lang w:val="es-MX"/>
        </w:rPr>
      </w:pPr>
      <w:r w:rsidRPr="000E0BF8">
        <w:rPr>
          <w:rFonts w:eastAsiaTheme="minorHAnsi" w:cstheme="minorBidi"/>
          <w:szCs w:val="20"/>
          <w:lang w:val="es-MX"/>
        </w:rPr>
        <w:t>Acabado aplicado en fábrica según la selección del arquitecto.</w:t>
      </w:r>
    </w:p>
    <w:p w14:paraId="11B6EA13" w14:textId="77777777" w:rsidR="000E0BF8" w:rsidRPr="000E0BF8" w:rsidRDefault="000E0BF8" w:rsidP="00AA4AE7">
      <w:pPr>
        <w:numPr>
          <w:ilvl w:val="0"/>
          <w:numId w:val="35"/>
        </w:numPr>
        <w:ind w:left="1800"/>
        <w:contextualSpacing/>
        <w:jc w:val="both"/>
        <w:rPr>
          <w:rFonts w:eastAsiaTheme="minorHAnsi" w:cstheme="minorBidi"/>
          <w:szCs w:val="20"/>
          <w:lang w:val="es-MX"/>
        </w:rPr>
      </w:pPr>
      <w:r w:rsidRPr="000E0BF8">
        <w:rPr>
          <w:rFonts w:eastAsiaTheme="minorHAnsi" w:cstheme="minorBidi"/>
          <w:szCs w:val="20"/>
          <w:lang w:val="es-MX"/>
        </w:rPr>
        <w:t>Demostración del funcionamiento de la bandeja de luz.</w:t>
      </w:r>
    </w:p>
    <w:p w14:paraId="313E88AF" w14:textId="77777777" w:rsidR="000E0BF8" w:rsidRPr="000E0BF8" w:rsidRDefault="000E0BF8" w:rsidP="0014641B">
      <w:pPr>
        <w:numPr>
          <w:ilvl w:val="5"/>
          <w:numId w:val="6"/>
        </w:numPr>
        <w:contextualSpacing/>
        <w:jc w:val="both"/>
        <w:rPr>
          <w:rFonts w:eastAsiaTheme="minorHAnsi" w:cstheme="minorBidi"/>
          <w:szCs w:val="20"/>
          <w:lang w:val="es-MX"/>
        </w:rPr>
      </w:pPr>
      <w:r w:rsidRPr="000E0BF8">
        <w:rPr>
          <w:rFonts w:eastAsiaTheme="minorHAnsi" w:cstheme="minorBidi"/>
          <w:szCs w:val="20"/>
          <w:lang w:val="es-MX"/>
        </w:rPr>
        <w:t>Planos de taller, que incluyan:</w:t>
      </w:r>
    </w:p>
    <w:p w14:paraId="470E7ABD" w14:textId="77777777" w:rsidR="000E0BF8" w:rsidRPr="000E0BF8" w:rsidRDefault="000E0BF8" w:rsidP="000E0BF8">
      <w:pPr>
        <w:numPr>
          <w:ilvl w:val="0"/>
          <w:numId w:val="8"/>
        </w:numPr>
        <w:ind w:left="1800"/>
        <w:contextualSpacing/>
        <w:jc w:val="both"/>
        <w:rPr>
          <w:rFonts w:eastAsiaTheme="minorHAnsi" w:cstheme="minorBidi"/>
          <w:szCs w:val="20"/>
          <w:lang w:val="es-MX"/>
        </w:rPr>
      </w:pPr>
      <w:r w:rsidRPr="000E0BF8">
        <w:rPr>
          <w:rFonts w:eastAsiaTheme="minorHAnsi" w:cstheme="minorBidi"/>
          <w:szCs w:val="20"/>
          <w:lang w:val="es-MX"/>
        </w:rPr>
        <w:t>Información de planos, elevaciones, secciones, fabricación e instalación.</w:t>
      </w:r>
    </w:p>
    <w:p w14:paraId="11878459" w14:textId="77777777" w:rsidR="000E0BF8" w:rsidRPr="000E0BF8" w:rsidRDefault="000E0BF8" w:rsidP="000E0BF8">
      <w:pPr>
        <w:numPr>
          <w:ilvl w:val="0"/>
          <w:numId w:val="8"/>
        </w:numPr>
        <w:ind w:left="1800"/>
        <w:contextualSpacing/>
        <w:jc w:val="both"/>
        <w:rPr>
          <w:rFonts w:eastAsiaTheme="minorHAnsi" w:cstheme="minorBidi"/>
          <w:szCs w:val="20"/>
          <w:lang w:val="es-MX"/>
        </w:rPr>
      </w:pPr>
      <w:r w:rsidRPr="000E0BF8">
        <w:rPr>
          <w:rFonts w:eastAsiaTheme="minorHAnsi" w:cstheme="minorBidi"/>
          <w:szCs w:val="20"/>
          <w:lang w:val="es-MX"/>
        </w:rPr>
        <w:t>Confirmación por parte de fabricación de que la bandeja de luz y el sistema estructural provienen de la misma fuente y de que los sistemas son compatibles.</w:t>
      </w:r>
    </w:p>
    <w:p w14:paraId="16ECFC16" w14:textId="77777777" w:rsidR="000E0BF8" w:rsidRPr="000E0BF8" w:rsidRDefault="000E0BF8" w:rsidP="000E0BF8">
      <w:pPr>
        <w:numPr>
          <w:ilvl w:val="4"/>
          <w:numId w:val="4"/>
        </w:numPr>
        <w:tabs>
          <w:tab w:val="clear" w:pos="864"/>
        </w:tabs>
        <w:suppressAutoHyphens/>
        <w:spacing w:before="120"/>
        <w:ind w:left="720" w:hanging="360"/>
        <w:jc w:val="both"/>
        <w:outlineLvl w:val="2"/>
        <w:rPr>
          <w:szCs w:val="18"/>
          <w:lang w:val="es-MX"/>
        </w:rPr>
      </w:pPr>
      <w:r w:rsidRPr="000E0BF8">
        <w:rPr>
          <w:szCs w:val="18"/>
          <w:lang w:val="es-MX"/>
        </w:rPr>
        <w:t>Ménsulas y refuerzos:  deben ser de aluminio de alta resistencia, según el estándar de fabricante, con calzas no ferrosas resistentes a las manchas para alinear los componentes del sistema.</w:t>
      </w:r>
    </w:p>
    <w:p w14:paraId="1C8FA2D9" w14:textId="77777777" w:rsidR="000E0BF8" w:rsidRPr="000E0BF8" w:rsidRDefault="000E0BF8" w:rsidP="000E0BF8">
      <w:pPr>
        <w:numPr>
          <w:ilvl w:val="4"/>
          <w:numId w:val="4"/>
        </w:numPr>
        <w:tabs>
          <w:tab w:val="clear" w:pos="864"/>
        </w:tabs>
        <w:suppressAutoHyphens/>
        <w:spacing w:before="120"/>
        <w:ind w:left="720" w:hanging="360"/>
        <w:jc w:val="both"/>
        <w:outlineLvl w:val="2"/>
        <w:rPr>
          <w:szCs w:val="18"/>
          <w:lang w:val="es-MX"/>
        </w:rPr>
      </w:pPr>
      <w:r w:rsidRPr="000E0BF8">
        <w:rPr>
          <w:szCs w:val="18"/>
          <w:lang w:val="es-MX"/>
        </w:rPr>
        <w:t>Sellantes de unión:  se deben instalar en el perímetro de los sistemas con estructura de aluminio, de acuerdo con la sección "Sellantes de uniones" de la División 07.</w:t>
      </w:r>
    </w:p>
    <w:p w14:paraId="4D6723EA" w14:textId="77777777" w:rsidR="00F85C1D" w:rsidRPr="00B57D6E" w:rsidRDefault="000E0BF8" w:rsidP="000E0BF8">
      <w:pPr>
        <w:pStyle w:val="PR1"/>
        <w:tabs>
          <w:tab w:val="clear" w:pos="864"/>
        </w:tabs>
        <w:spacing w:before="120"/>
        <w:ind w:left="720" w:hanging="360"/>
        <w:rPr>
          <w:rFonts w:ascii="Arial Narrow" w:hAnsi="Arial Narrow"/>
          <w:sz w:val="18"/>
          <w:szCs w:val="18"/>
          <w:lang w:val="fr-CA"/>
        </w:rPr>
      </w:pPr>
      <w:r w:rsidRPr="000E0BF8">
        <w:rPr>
          <w:rFonts w:ascii="Arial Narrow" w:hAnsi="Arial Narrow"/>
          <w:sz w:val="18"/>
          <w:szCs w:val="18"/>
          <w:lang w:val="es-MX"/>
        </w:rPr>
        <w:t xml:space="preserve">Pintura bituminosa:  La pintura de mastique asfáltico aplicada en frío debe cumplir con los requisitos de SSPC-Paint 12, excepto por el requisito de no contener asbestos, y se debe formular con un espesor de 30 </w:t>
      </w:r>
      <w:proofErr w:type="spellStart"/>
      <w:r w:rsidRPr="000E0BF8">
        <w:rPr>
          <w:rFonts w:ascii="Arial Narrow" w:hAnsi="Arial Narrow"/>
          <w:sz w:val="18"/>
          <w:szCs w:val="18"/>
          <w:lang w:val="es-MX"/>
        </w:rPr>
        <w:t>milipulgadas</w:t>
      </w:r>
      <w:proofErr w:type="spellEnd"/>
      <w:r w:rsidRPr="000E0BF8">
        <w:rPr>
          <w:rFonts w:ascii="Arial Narrow" w:hAnsi="Arial Narrow"/>
          <w:sz w:val="18"/>
          <w:szCs w:val="24"/>
          <w:lang w:val="es-MX"/>
        </w:rPr>
        <w:t xml:space="preserve"> </w:t>
      </w:r>
      <w:r w:rsidRPr="000E0BF8">
        <w:rPr>
          <w:rFonts w:ascii="Arial Narrow" w:hAnsi="Arial Narrow"/>
          <w:sz w:val="18"/>
          <w:szCs w:val="18"/>
          <w:lang w:val="es-MX"/>
        </w:rPr>
        <w:t>(0.762 mm) por capa.</w:t>
      </w:r>
    </w:p>
    <w:p w14:paraId="08D9B3FC" w14:textId="77777777" w:rsidR="00F85C1D" w:rsidRPr="007E35D5" w:rsidRDefault="000E0BF8" w:rsidP="0014641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Fabricación</w:t>
      </w:r>
      <w:proofErr w:type="spellEnd"/>
    </w:p>
    <w:p w14:paraId="22DA7436" w14:textId="77777777" w:rsidR="000E0BF8" w:rsidRPr="00B57D6E" w:rsidRDefault="000E0BF8" w:rsidP="0014641B">
      <w:pPr>
        <w:pStyle w:val="PR1"/>
        <w:tabs>
          <w:tab w:val="clear" w:pos="864"/>
        </w:tabs>
        <w:spacing w:before="0"/>
        <w:ind w:left="720" w:hanging="360"/>
        <w:rPr>
          <w:rFonts w:ascii="Arial Narrow" w:hAnsi="Arial Narrow"/>
          <w:sz w:val="18"/>
          <w:szCs w:val="18"/>
          <w:lang w:val="fr-CA"/>
        </w:rPr>
      </w:pP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generales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Fabricación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cuando</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ensamblen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tengan</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siguientes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características</w:t>
      </w:r>
      <w:proofErr w:type="spellEnd"/>
      <w:r w:rsidRPr="00B57D6E">
        <w:rPr>
          <w:rFonts w:ascii="Arial Narrow" w:hAnsi="Arial Narrow"/>
          <w:sz w:val="18"/>
          <w:szCs w:val="18"/>
          <w:lang w:val="fr-CA"/>
        </w:rPr>
        <w:t>:</w:t>
      </w:r>
    </w:p>
    <w:p w14:paraId="31A8EECB"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Perfiles</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sean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precisos</w:t>
      </w:r>
      <w:proofErr w:type="spellEnd"/>
      <w:r w:rsidRPr="00B57D6E">
        <w:rPr>
          <w:rFonts w:ascii="Arial Narrow" w:hAnsi="Arial Narrow"/>
          <w:sz w:val="18"/>
          <w:szCs w:val="18"/>
          <w:lang w:val="fr-CA"/>
        </w:rPr>
        <w:t xml:space="preserve">, rectos y que no </w:t>
      </w:r>
      <w:proofErr w:type="spellStart"/>
      <w:r w:rsidRPr="00B57D6E">
        <w:rPr>
          <w:rFonts w:ascii="Arial Narrow" w:hAnsi="Arial Narrow"/>
          <w:sz w:val="18"/>
          <w:szCs w:val="18"/>
          <w:lang w:val="fr-CA"/>
        </w:rPr>
        <w:t>tengan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defectos</w:t>
      </w:r>
      <w:proofErr w:type="spellEnd"/>
      <w:r w:rsidRPr="00B57D6E">
        <w:rPr>
          <w:rFonts w:ascii="Arial Narrow" w:hAnsi="Arial Narrow"/>
          <w:sz w:val="18"/>
          <w:szCs w:val="18"/>
          <w:lang w:val="fr-CA"/>
        </w:rPr>
        <w:t xml:space="preserve"> ni </w:t>
      </w:r>
      <w:proofErr w:type="spellStart"/>
      <w:r w:rsidRPr="00B57D6E">
        <w:rPr>
          <w:rFonts w:ascii="Arial Narrow" w:hAnsi="Arial Narrow"/>
          <w:sz w:val="18"/>
          <w:szCs w:val="18"/>
          <w:lang w:val="fr-CA"/>
        </w:rPr>
        <w:t>deformaciones</w:t>
      </w:r>
      <w:proofErr w:type="spellEnd"/>
      <w:r w:rsidRPr="00B57D6E">
        <w:rPr>
          <w:rFonts w:ascii="Arial Narrow" w:hAnsi="Arial Narrow"/>
          <w:sz w:val="18"/>
          <w:szCs w:val="18"/>
          <w:lang w:val="fr-CA"/>
        </w:rPr>
        <w:t>.</w:t>
      </w:r>
    </w:p>
    <w:p w14:paraId="38DDBDE9"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Uniones</w:t>
      </w:r>
      <w:proofErr w:type="spellEnd"/>
      <w:r w:rsidRPr="00B57D6E">
        <w:rPr>
          <w:rFonts w:ascii="Arial Narrow" w:hAnsi="Arial Narrow"/>
          <w:sz w:val="18"/>
          <w:szCs w:val="18"/>
          <w:lang w:val="fr-CA"/>
        </w:rPr>
        <w:t xml:space="preserve"> de ajuste </w:t>
      </w:r>
      <w:proofErr w:type="spellStart"/>
      <w:r w:rsidRPr="00B57D6E">
        <w:rPr>
          <w:rFonts w:ascii="Arial Narrow" w:hAnsi="Arial Narrow"/>
          <w:sz w:val="18"/>
          <w:szCs w:val="18"/>
          <w:lang w:val="fr-CA"/>
        </w:rPr>
        <w:t>exacto</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uniones</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estar</w:t>
      </w:r>
      <w:proofErr w:type="spellEnd"/>
      <w:r w:rsidRPr="00B57D6E">
        <w:rPr>
          <w:rFonts w:ascii="Arial Narrow" w:hAnsi="Arial Narrow"/>
          <w:sz w:val="18"/>
          <w:szCs w:val="18"/>
          <w:lang w:val="fr-CA"/>
        </w:rPr>
        <w:t xml:space="preserve"> a ras, </w:t>
      </w:r>
      <w:proofErr w:type="spellStart"/>
      <w:r w:rsidRPr="00B57D6E">
        <w:rPr>
          <w:rFonts w:ascii="Arial Narrow" w:hAnsi="Arial Narrow"/>
          <w:sz w:val="18"/>
          <w:szCs w:val="18"/>
          <w:lang w:val="fr-CA"/>
        </w:rPr>
        <w:t>parecer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línea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fina</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ser</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prueba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intemperie</w:t>
      </w:r>
      <w:proofErr w:type="spellEnd"/>
      <w:r w:rsidRPr="00B57D6E">
        <w:rPr>
          <w:rFonts w:ascii="Arial Narrow" w:hAnsi="Arial Narrow"/>
          <w:sz w:val="18"/>
          <w:szCs w:val="18"/>
          <w:lang w:val="fr-CA"/>
        </w:rPr>
        <w:t>.</w:t>
      </w:r>
    </w:p>
    <w:p w14:paraId="2DCB5728"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Medios</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drenar</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agua</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pase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por</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uniones</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condensación</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ocurra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dentro</w:t>
      </w:r>
      <w:proofErr w:type="spellEnd"/>
      <w:r w:rsidRPr="00B57D6E">
        <w:rPr>
          <w:rFonts w:ascii="Arial Narrow" w:hAnsi="Arial Narrow"/>
          <w:sz w:val="18"/>
          <w:szCs w:val="18"/>
          <w:lang w:val="fr-CA"/>
        </w:rPr>
        <w:t xml:space="preserve"> de los </w:t>
      </w: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estructurales</w:t>
      </w:r>
      <w:proofErr w:type="spellEnd"/>
      <w:r w:rsidRPr="00B57D6E">
        <w:rPr>
          <w:rFonts w:ascii="Arial Narrow" w:hAnsi="Arial Narrow"/>
          <w:sz w:val="18"/>
          <w:szCs w:val="18"/>
          <w:lang w:val="fr-CA"/>
        </w:rPr>
        <w:t xml:space="preserve"> y la </w:t>
      </w:r>
      <w:proofErr w:type="spellStart"/>
      <w:r w:rsidRPr="00B57D6E">
        <w:rPr>
          <w:rFonts w:ascii="Arial Narrow" w:hAnsi="Arial Narrow"/>
          <w:sz w:val="18"/>
          <w:szCs w:val="18"/>
          <w:lang w:val="fr-CA"/>
        </w:rPr>
        <w:t>humedad</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pase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desde</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interior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al </w:t>
      </w:r>
      <w:proofErr w:type="spellStart"/>
      <w:r w:rsidRPr="00B57D6E">
        <w:rPr>
          <w:rFonts w:ascii="Arial Narrow" w:hAnsi="Arial Narrow"/>
          <w:sz w:val="18"/>
          <w:szCs w:val="18"/>
          <w:lang w:val="fr-CA"/>
        </w:rPr>
        <w:t>exterior</w:t>
      </w:r>
      <w:proofErr w:type="spellEnd"/>
      <w:r w:rsidRPr="00B57D6E">
        <w:rPr>
          <w:rFonts w:ascii="Arial Narrow" w:hAnsi="Arial Narrow"/>
          <w:sz w:val="18"/>
          <w:szCs w:val="18"/>
          <w:lang w:val="fr-CA"/>
        </w:rPr>
        <w:t>.</w:t>
      </w:r>
    </w:p>
    <w:p w14:paraId="6CDB6641"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Aislamiento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físico</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térmico</w:t>
      </w:r>
      <w:proofErr w:type="spellEnd"/>
      <w:r w:rsidRPr="00B57D6E">
        <w:rPr>
          <w:rFonts w:ascii="Arial Narrow" w:hAnsi="Arial Narrow"/>
          <w:sz w:val="18"/>
          <w:szCs w:val="18"/>
          <w:lang w:val="fr-CA"/>
        </w:rPr>
        <w:t xml:space="preserve"> entre el </w:t>
      </w: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 xml:space="preserve"> y los </w:t>
      </w: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estructurales</w:t>
      </w:r>
      <w:proofErr w:type="spellEnd"/>
      <w:r w:rsidRPr="00B57D6E">
        <w:rPr>
          <w:rFonts w:ascii="Arial Narrow" w:hAnsi="Arial Narrow"/>
          <w:sz w:val="18"/>
          <w:szCs w:val="18"/>
          <w:lang w:val="fr-CA"/>
        </w:rPr>
        <w:t>.</w:t>
      </w:r>
    </w:p>
    <w:p w14:paraId="37EECBD1"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Holguras</w:t>
      </w:r>
      <w:proofErr w:type="spellEnd"/>
      <w:r w:rsidRPr="00B57D6E">
        <w:rPr>
          <w:rFonts w:ascii="Arial Narrow" w:hAnsi="Arial Narrow"/>
          <w:sz w:val="18"/>
          <w:szCs w:val="18"/>
          <w:lang w:val="fr-CA"/>
        </w:rPr>
        <w:t xml:space="preserve"> para los </w:t>
      </w:r>
      <w:proofErr w:type="spellStart"/>
      <w:r w:rsidRPr="00B57D6E">
        <w:rPr>
          <w:rFonts w:ascii="Arial Narrow" w:hAnsi="Arial Narrow"/>
          <w:sz w:val="18"/>
          <w:szCs w:val="18"/>
          <w:lang w:val="fr-CA"/>
        </w:rPr>
        <w:t>movimientos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térmicos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mecánicos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 xml:space="preserve"> y la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a fin de </w:t>
      </w:r>
      <w:proofErr w:type="spellStart"/>
      <w:r w:rsidRPr="00B57D6E">
        <w:rPr>
          <w:rFonts w:ascii="Arial Narrow" w:hAnsi="Arial Narrow"/>
          <w:sz w:val="18"/>
          <w:szCs w:val="18"/>
          <w:lang w:val="fr-CA"/>
        </w:rPr>
        <w:t>conservar</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espacios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necesarios</w:t>
      </w:r>
      <w:proofErr w:type="spellEnd"/>
      <w:r w:rsidRPr="00B57D6E">
        <w:rPr>
          <w:rFonts w:ascii="Arial Narrow" w:hAnsi="Arial Narrow"/>
          <w:sz w:val="18"/>
          <w:szCs w:val="18"/>
          <w:lang w:val="fr-CA"/>
        </w:rPr>
        <w:t xml:space="preserve"> en el borde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w:t>
      </w:r>
    </w:p>
    <w:p w14:paraId="5F0DE2AC"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Disposiciones</w:t>
      </w:r>
      <w:proofErr w:type="spellEnd"/>
      <w:r w:rsidRPr="00B57D6E">
        <w:rPr>
          <w:rFonts w:ascii="Arial Narrow" w:hAnsi="Arial Narrow"/>
          <w:sz w:val="18"/>
          <w:szCs w:val="18"/>
          <w:lang w:val="fr-CA"/>
        </w:rPr>
        <w:t xml:space="preserve"> para la </w:t>
      </w:r>
      <w:proofErr w:type="spellStart"/>
      <w:r w:rsidRPr="00B57D6E">
        <w:rPr>
          <w:rFonts w:ascii="Arial Narrow" w:hAnsi="Arial Narrow"/>
          <w:sz w:val="18"/>
          <w:szCs w:val="18"/>
          <w:lang w:val="fr-CA"/>
        </w:rPr>
        <w:t>sustitución</w:t>
      </w:r>
      <w:proofErr w:type="spellEnd"/>
      <w:r w:rsidRPr="00B57D6E">
        <w:rPr>
          <w:rFonts w:ascii="Arial Narrow" w:hAnsi="Arial Narrow"/>
          <w:sz w:val="18"/>
          <w:szCs w:val="18"/>
          <w:lang w:val="fr-CA"/>
        </w:rPr>
        <w:t xml:space="preserve"> en campo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 xml:space="preserve">. </w:t>
      </w:r>
    </w:p>
    <w:p w14:paraId="32BDC0D8"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Sujetadores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anclajes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dispositivos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conexión</w:t>
      </w:r>
      <w:proofErr w:type="spellEnd"/>
      <w:r w:rsidRPr="00B57D6E">
        <w:rPr>
          <w:rFonts w:ascii="Arial Narrow" w:hAnsi="Arial Narrow"/>
          <w:sz w:val="18"/>
          <w:szCs w:val="18"/>
          <w:lang w:val="fr-CA"/>
        </w:rPr>
        <w:t xml:space="preserve"> </w:t>
      </w:r>
      <w:proofErr w:type="gramStart"/>
      <w:r w:rsidRPr="00B57D6E">
        <w:rPr>
          <w:rFonts w:ascii="Arial Narrow" w:hAnsi="Arial Narrow"/>
          <w:sz w:val="18"/>
          <w:szCs w:val="18"/>
          <w:lang w:val="fr-CA"/>
        </w:rPr>
        <w:t>que en</w:t>
      </w:r>
      <w:proofErr w:type="gram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medida</w:t>
      </w:r>
      <w:proofErr w:type="spellEnd"/>
      <w:r w:rsidRPr="00B57D6E">
        <w:rPr>
          <w:rFonts w:ascii="Arial Narrow" w:hAnsi="Arial Narrow"/>
          <w:sz w:val="18"/>
          <w:szCs w:val="18"/>
          <w:lang w:val="fr-CA"/>
        </w:rPr>
        <w:t xml:space="preserve"> de lo </w:t>
      </w:r>
      <w:proofErr w:type="spellStart"/>
      <w:r w:rsidRPr="00B57D6E">
        <w:rPr>
          <w:rFonts w:ascii="Arial Narrow" w:hAnsi="Arial Narrow"/>
          <w:sz w:val="18"/>
          <w:szCs w:val="18"/>
          <w:lang w:val="fr-CA"/>
        </w:rPr>
        <w:t>posible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estén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ocultos</w:t>
      </w:r>
      <w:proofErr w:type="spellEnd"/>
      <w:r w:rsidRPr="00B57D6E">
        <w:rPr>
          <w:rFonts w:ascii="Arial Narrow" w:hAnsi="Arial Narrow"/>
          <w:sz w:val="18"/>
          <w:szCs w:val="18"/>
          <w:lang w:val="fr-CA"/>
        </w:rPr>
        <w:t>.</w:t>
      </w:r>
    </w:p>
    <w:p w14:paraId="349BE893"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acristalados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mecánicamente</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fabricar</w:t>
      </w:r>
      <w:proofErr w:type="spellEnd"/>
      <w:r w:rsidRPr="00B57D6E">
        <w:rPr>
          <w:rFonts w:ascii="Arial Narrow" w:hAnsi="Arial Narrow"/>
          <w:sz w:val="18"/>
          <w:szCs w:val="18"/>
          <w:lang w:val="fr-CA"/>
        </w:rPr>
        <w:t xml:space="preserve"> para el </w:t>
      </w: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 xml:space="preserve"> a ras sin topes </w:t>
      </w:r>
      <w:proofErr w:type="spellStart"/>
      <w:r w:rsidRPr="00B57D6E">
        <w:rPr>
          <w:rFonts w:ascii="Arial Narrow" w:hAnsi="Arial Narrow"/>
          <w:sz w:val="18"/>
          <w:szCs w:val="18"/>
          <w:lang w:val="fr-CA"/>
        </w:rPr>
        <w:t>prominentes</w:t>
      </w:r>
      <w:proofErr w:type="spellEnd"/>
      <w:r w:rsidRPr="00B57D6E">
        <w:rPr>
          <w:rFonts w:ascii="Arial Narrow" w:hAnsi="Arial Narrow"/>
          <w:sz w:val="18"/>
          <w:szCs w:val="18"/>
          <w:lang w:val="fr-CA"/>
        </w:rPr>
        <w:t>.</w:t>
      </w:r>
    </w:p>
    <w:p w14:paraId="5C361B87"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fabricar</w:t>
      </w:r>
      <w:proofErr w:type="spellEnd"/>
      <w:r w:rsidRPr="00B57D6E">
        <w:rPr>
          <w:rFonts w:ascii="Arial Narrow" w:hAnsi="Arial Narrow"/>
          <w:sz w:val="18"/>
          <w:szCs w:val="18"/>
          <w:lang w:val="fr-CA"/>
        </w:rPr>
        <w:t xml:space="preserve"> para su </w:t>
      </w:r>
      <w:proofErr w:type="spellStart"/>
      <w:r w:rsidRPr="00B57D6E">
        <w:rPr>
          <w:rFonts w:ascii="Arial Narrow" w:hAnsi="Arial Narrow"/>
          <w:sz w:val="18"/>
          <w:szCs w:val="18"/>
          <w:lang w:val="fr-CA"/>
        </w:rPr>
        <w:t>montaje</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acuerdo</w:t>
      </w:r>
      <w:proofErr w:type="spellEnd"/>
      <w:r w:rsidRPr="00B57D6E">
        <w:rPr>
          <w:rFonts w:ascii="Arial Narrow" w:hAnsi="Arial Narrow"/>
          <w:sz w:val="18"/>
          <w:szCs w:val="18"/>
          <w:lang w:val="fr-CA"/>
        </w:rPr>
        <w:t xml:space="preserve"> con las </w:t>
      </w:r>
      <w:proofErr w:type="spellStart"/>
      <w:r w:rsidRPr="00B57D6E">
        <w:rPr>
          <w:rFonts w:ascii="Arial Narrow" w:hAnsi="Arial Narrow"/>
          <w:sz w:val="18"/>
          <w:szCs w:val="18"/>
          <w:lang w:val="fr-CA"/>
        </w:rPr>
        <w:t>instrucciones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instalación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estándar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w:t>
      </w:r>
    </w:p>
    <w:p w14:paraId="22CAF8DD" w14:textId="77777777" w:rsidR="00F85C1D" w:rsidRPr="00B57D6E" w:rsidRDefault="000E0BF8" w:rsidP="000E0BF8">
      <w:pPr>
        <w:pStyle w:val="PR1"/>
        <w:tabs>
          <w:tab w:val="clear" w:pos="864"/>
        </w:tabs>
        <w:spacing w:before="120"/>
        <w:ind w:left="720" w:hanging="360"/>
        <w:rPr>
          <w:rFonts w:ascii="Arial Narrow" w:hAnsi="Arial Narrow"/>
          <w:sz w:val="18"/>
          <w:szCs w:val="18"/>
          <w:lang w:val="fr-CA"/>
        </w:rPr>
      </w:pPr>
      <w:proofErr w:type="spellStart"/>
      <w:r w:rsidRPr="00B57D6E">
        <w:rPr>
          <w:rFonts w:ascii="Arial Narrow" w:hAnsi="Arial Narrow"/>
          <w:sz w:val="18"/>
          <w:szCs w:val="18"/>
          <w:lang w:val="fr-CA"/>
        </w:rPr>
        <w:t>Después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fabricarlos</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marcar</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manera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clara</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identificar</w:t>
      </w:r>
      <w:proofErr w:type="spellEnd"/>
      <w:r w:rsidRPr="00B57D6E">
        <w:rPr>
          <w:rFonts w:ascii="Arial Narrow" w:hAnsi="Arial Narrow"/>
          <w:sz w:val="18"/>
          <w:szCs w:val="18"/>
          <w:lang w:val="fr-CA"/>
        </w:rPr>
        <w:t xml:space="preserve"> su </w:t>
      </w:r>
      <w:proofErr w:type="spellStart"/>
      <w:r w:rsidRPr="00B57D6E">
        <w:rPr>
          <w:rFonts w:ascii="Arial Narrow" w:hAnsi="Arial Narrow"/>
          <w:sz w:val="18"/>
          <w:szCs w:val="18"/>
          <w:lang w:val="fr-CA"/>
        </w:rPr>
        <w:t>ubicación</w:t>
      </w:r>
      <w:proofErr w:type="spellEnd"/>
      <w:r w:rsidRPr="00B57D6E">
        <w:rPr>
          <w:rFonts w:ascii="Arial Narrow" w:hAnsi="Arial Narrow"/>
          <w:sz w:val="18"/>
          <w:szCs w:val="18"/>
          <w:lang w:val="fr-CA"/>
        </w:rPr>
        <w:t xml:space="preserve"> en el </w:t>
      </w:r>
      <w:proofErr w:type="spellStart"/>
      <w:r w:rsidRPr="00B57D6E">
        <w:rPr>
          <w:rFonts w:ascii="Arial Narrow" w:hAnsi="Arial Narrow"/>
          <w:sz w:val="18"/>
          <w:szCs w:val="18"/>
          <w:lang w:val="fr-CA"/>
        </w:rPr>
        <w:t>proyecto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acuerdo</w:t>
      </w:r>
      <w:proofErr w:type="spellEnd"/>
      <w:r w:rsidRPr="00B57D6E">
        <w:rPr>
          <w:rFonts w:ascii="Arial Narrow" w:hAnsi="Arial Narrow"/>
          <w:sz w:val="18"/>
          <w:szCs w:val="18"/>
          <w:lang w:val="fr-CA"/>
        </w:rPr>
        <w:t xml:space="preserve"> con los </w:t>
      </w:r>
      <w:proofErr w:type="spellStart"/>
      <w:r w:rsidRPr="00B57D6E">
        <w:rPr>
          <w:rFonts w:ascii="Arial Narrow" w:hAnsi="Arial Narrow"/>
          <w:sz w:val="18"/>
          <w:szCs w:val="18"/>
          <w:lang w:val="fr-CA"/>
        </w:rPr>
        <w:t>planos</w:t>
      </w:r>
      <w:proofErr w:type="spellEnd"/>
      <w:r w:rsidRPr="00B57D6E">
        <w:rPr>
          <w:rFonts w:ascii="Arial Narrow" w:hAnsi="Arial Narrow"/>
          <w:sz w:val="18"/>
          <w:szCs w:val="18"/>
          <w:lang w:val="fr-CA"/>
        </w:rPr>
        <w:t xml:space="preserve"> de taller.</w:t>
      </w:r>
    </w:p>
    <w:p w14:paraId="5FBA0290" w14:textId="77777777" w:rsidR="00F85C1D" w:rsidRDefault="000E0BF8" w:rsidP="00CA376D">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Acabados</w:t>
      </w:r>
      <w:proofErr w:type="spellEnd"/>
      <w:r>
        <w:rPr>
          <w:rFonts w:ascii="Arial Narrow" w:hAnsi="Arial Narrow"/>
          <w:b/>
          <w:sz w:val="18"/>
          <w:szCs w:val="18"/>
        </w:rPr>
        <w:t xml:space="preserve"> de </w:t>
      </w:r>
      <w:proofErr w:type="spellStart"/>
      <w:r>
        <w:rPr>
          <w:rFonts w:ascii="Arial Narrow" w:hAnsi="Arial Narrow"/>
          <w:b/>
          <w:sz w:val="18"/>
          <w:szCs w:val="18"/>
        </w:rPr>
        <w:t>aluminio</w:t>
      </w:r>
      <w:proofErr w:type="spellEnd"/>
    </w:p>
    <w:p w14:paraId="7E0124B4"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r w:rsidRPr="00B57D6E">
        <w:rPr>
          <w:rFonts w:ascii="Arial Narrow" w:hAnsi="Arial Narrow"/>
          <w:sz w:val="18"/>
          <w:szCs w:val="18"/>
          <w:lang w:val="fr-CA"/>
        </w:rPr>
        <w:t xml:space="preserve">Las </w:t>
      </w:r>
      <w:proofErr w:type="spellStart"/>
      <w:r w:rsidRPr="00B57D6E">
        <w:rPr>
          <w:rFonts w:ascii="Arial Narrow" w:hAnsi="Arial Narrow"/>
          <w:sz w:val="18"/>
          <w:szCs w:val="18"/>
          <w:lang w:val="fr-CA"/>
        </w:rPr>
        <w:t>denominaciones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acabados</w:t>
      </w:r>
      <w:proofErr w:type="spellEnd"/>
      <w:r w:rsidRPr="00B57D6E">
        <w:rPr>
          <w:rFonts w:ascii="Arial Narrow" w:hAnsi="Arial Narrow"/>
          <w:sz w:val="18"/>
          <w:szCs w:val="18"/>
          <w:lang w:val="fr-CA"/>
        </w:rPr>
        <w:t xml:space="preserve"> con el </w:t>
      </w:r>
      <w:proofErr w:type="spellStart"/>
      <w:r w:rsidRPr="00B57D6E">
        <w:rPr>
          <w:rFonts w:ascii="Arial Narrow" w:hAnsi="Arial Narrow"/>
          <w:sz w:val="18"/>
          <w:szCs w:val="18"/>
          <w:lang w:val="fr-CA"/>
        </w:rPr>
        <w:t>prefijo</w:t>
      </w:r>
      <w:proofErr w:type="spellEnd"/>
      <w:r w:rsidRPr="00B57D6E">
        <w:rPr>
          <w:rFonts w:ascii="Arial Narrow" w:hAnsi="Arial Narrow"/>
          <w:sz w:val="18"/>
          <w:szCs w:val="18"/>
          <w:lang w:val="fr-CA"/>
        </w:rPr>
        <w:t xml:space="preserve"> AA </w:t>
      </w:r>
      <w:proofErr w:type="spellStart"/>
      <w:r w:rsidRPr="00B57D6E">
        <w:rPr>
          <w:rFonts w:ascii="Arial Narrow" w:hAnsi="Arial Narrow"/>
          <w:sz w:val="18"/>
          <w:szCs w:val="18"/>
          <w:lang w:val="fr-CA"/>
        </w:rPr>
        <w:t>cumplen</w:t>
      </w:r>
      <w:proofErr w:type="spellEnd"/>
      <w:r w:rsidRPr="00B57D6E">
        <w:rPr>
          <w:rFonts w:ascii="Arial Narrow" w:hAnsi="Arial Narrow"/>
          <w:sz w:val="18"/>
          <w:szCs w:val="18"/>
          <w:lang w:val="fr-CA"/>
        </w:rPr>
        <w:t xml:space="preserve"> con el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establecido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por</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Asociación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para los </w:t>
      </w:r>
      <w:proofErr w:type="spellStart"/>
      <w:r w:rsidRPr="00B57D6E">
        <w:rPr>
          <w:rFonts w:ascii="Arial Narrow" w:hAnsi="Arial Narrow"/>
          <w:sz w:val="18"/>
          <w:szCs w:val="18"/>
          <w:lang w:val="fr-CA"/>
        </w:rPr>
        <w:t>acabados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designados</w:t>
      </w:r>
      <w:proofErr w:type="spellEnd"/>
      <w:r w:rsidRPr="00B57D6E">
        <w:rPr>
          <w:rFonts w:ascii="Arial Narrow" w:hAnsi="Arial Narrow"/>
          <w:sz w:val="18"/>
          <w:szCs w:val="18"/>
          <w:lang w:val="fr-CA"/>
        </w:rPr>
        <w:t>.</w:t>
      </w:r>
    </w:p>
    <w:p w14:paraId="0CE9F7CB" w14:textId="77777777" w:rsidR="000E0BF8" w:rsidRPr="003C6AA0" w:rsidRDefault="000E0BF8" w:rsidP="000E0BF8">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Acabados</w:t>
      </w:r>
      <w:proofErr w:type="spellEnd"/>
      <w:r>
        <w:rPr>
          <w:rFonts w:ascii="Arial Narrow" w:hAnsi="Arial Narrow"/>
          <w:sz w:val="18"/>
          <w:szCs w:val="18"/>
        </w:rPr>
        <w:t xml:space="preserve"> de </w:t>
      </w:r>
      <w:proofErr w:type="spellStart"/>
      <w:r>
        <w:rPr>
          <w:rFonts w:ascii="Arial Narrow" w:hAnsi="Arial Narrow"/>
          <w:sz w:val="18"/>
          <w:szCs w:val="18"/>
        </w:rPr>
        <w:t>fábrica</w:t>
      </w:r>
      <w:proofErr w:type="spellEnd"/>
      <w:r>
        <w:rPr>
          <w:rFonts w:ascii="Arial Narrow" w:hAnsi="Arial Narrow"/>
          <w:sz w:val="18"/>
          <w:szCs w:val="18"/>
        </w:rPr>
        <w:t>:</w:t>
      </w:r>
    </w:p>
    <w:p w14:paraId="06D3D787" w14:textId="569B2B74" w:rsidR="000E0BF8" w:rsidRPr="00F37D90" w:rsidRDefault="000E0BF8" w:rsidP="000E0BF8">
      <w:pPr>
        <w:pStyle w:val="PR2"/>
        <w:ind w:left="1080" w:hanging="360"/>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Permanodic</w:t>
      </w:r>
      <w:proofErr w:type="spellEnd"/>
      <w:r w:rsidR="00B57D6E">
        <w:rPr>
          <w:rFonts w:ascii="Arial Narrow" w:hAnsi="Arial Narrow"/>
          <w:sz w:val="18"/>
          <w:szCs w:val="18"/>
        </w:rPr>
        <w:t>®</w:t>
      </w:r>
      <w:r>
        <w:rPr>
          <w:rFonts w:ascii="Arial Narrow" w:hAnsi="Arial Narrow"/>
          <w:sz w:val="18"/>
          <w:szCs w:val="18"/>
        </w:rPr>
        <w:t xml:space="preserve"> AA-M10C21A44, AAMA 611,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anódico</w:t>
      </w:r>
      <w:proofErr w:type="spellEnd"/>
      <w:r>
        <w:rPr>
          <w:rFonts w:ascii="Arial Narrow" w:hAnsi="Arial Narrow"/>
          <w:sz w:val="18"/>
          <w:szCs w:val="18"/>
        </w:rPr>
        <w:t xml:space="preserve"> de color de </w:t>
      </w:r>
      <w:proofErr w:type="spellStart"/>
      <w:r>
        <w:rPr>
          <w:rFonts w:ascii="Arial Narrow" w:hAnsi="Arial Narrow"/>
          <w:sz w:val="18"/>
          <w:szCs w:val="18"/>
        </w:rPr>
        <w:t>clase</w:t>
      </w:r>
      <w:proofErr w:type="spellEnd"/>
      <w:r>
        <w:rPr>
          <w:rFonts w:ascii="Arial Narrow" w:hAnsi="Arial Narrow"/>
          <w:sz w:val="18"/>
          <w:szCs w:val="18"/>
        </w:rPr>
        <w:t xml:space="preserve"> </w:t>
      </w:r>
      <w:proofErr w:type="spellStart"/>
      <w:r>
        <w:rPr>
          <w:rFonts w:ascii="Arial Narrow" w:hAnsi="Arial Narrow"/>
          <w:sz w:val="18"/>
          <w:szCs w:val="18"/>
        </w:rPr>
        <w:t>arquitectónica</w:t>
      </w:r>
      <w:proofErr w:type="spellEnd"/>
      <w:r>
        <w:rPr>
          <w:rFonts w:ascii="Arial Narrow" w:hAnsi="Arial Narrow"/>
          <w:sz w:val="18"/>
          <w:szCs w:val="18"/>
        </w:rPr>
        <w:t xml:space="preserve"> I (color __________). </w:t>
      </w:r>
    </w:p>
    <w:p w14:paraId="0800130A" w14:textId="2E33DC03" w:rsidR="000E0BF8" w:rsidRPr="00F37D90" w:rsidRDefault="000E0BF8" w:rsidP="000E0BF8">
      <w:pPr>
        <w:pStyle w:val="PR2"/>
        <w:ind w:left="1080" w:hanging="360"/>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Permanodic</w:t>
      </w:r>
      <w:proofErr w:type="spellEnd"/>
      <w:r w:rsidR="00B57D6E">
        <w:rPr>
          <w:rFonts w:ascii="Arial Narrow" w:hAnsi="Arial Narrow"/>
          <w:sz w:val="18"/>
          <w:szCs w:val="18"/>
        </w:rPr>
        <w:t>®</w:t>
      </w:r>
      <w:r>
        <w:rPr>
          <w:rFonts w:ascii="Arial Narrow" w:hAnsi="Arial Narrow"/>
          <w:sz w:val="18"/>
          <w:szCs w:val="18"/>
        </w:rPr>
        <w:t xml:space="preserve"> AA-M10C21A41, AAMA 611,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anódico</w:t>
      </w:r>
      <w:proofErr w:type="spellEnd"/>
      <w:r>
        <w:rPr>
          <w:rFonts w:ascii="Arial Narrow" w:hAnsi="Arial Narrow"/>
          <w:sz w:val="18"/>
          <w:szCs w:val="18"/>
        </w:rPr>
        <w:t xml:space="preserve"> </w:t>
      </w:r>
      <w:proofErr w:type="spellStart"/>
      <w:r>
        <w:rPr>
          <w:rFonts w:ascii="Arial Narrow" w:hAnsi="Arial Narrow"/>
          <w:sz w:val="18"/>
          <w:szCs w:val="18"/>
        </w:rPr>
        <w:t>transparente</w:t>
      </w:r>
      <w:proofErr w:type="spellEnd"/>
      <w:r>
        <w:rPr>
          <w:rFonts w:ascii="Arial Narrow" w:hAnsi="Arial Narrow"/>
          <w:sz w:val="18"/>
          <w:szCs w:val="18"/>
        </w:rPr>
        <w:t xml:space="preserve"> de </w:t>
      </w:r>
      <w:proofErr w:type="spellStart"/>
      <w:r>
        <w:rPr>
          <w:rFonts w:ascii="Arial Narrow" w:hAnsi="Arial Narrow"/>
          <w:sz w:val="18"/>
          <w:szCs w:val="18"/>
        </w:rPr>
        <w:t>clase</w:t>
      </w:r>
      <w:proofErr w:type="spellEnd"/>
      <w:r>
        <w:rPr>
          <w:rFonts w:ascii="Arial Narrow" w:hAnsi="Arial Narrow"/>
          <w:sz w:val="18"/>
          <w:szCs w:val="18"/>
        </w:rPr>
        <w:t xml:space="preserve"> </w:t>
      </w:r>
      <w:proofErr w:type="spellStart"/>
      <w:r>
        <w:rPr>
          <w:rFonts w:ascii="Arial Narrow" w:hAnsi="Arial Narrow"/>
          <w:sz w:val="18"/>
          <w:szCs w:val="18"/>
        </w:rPr>
        <w:t>arquitectónica</w:t>
      </w:r>
      <w:proofErr w:type="spellEnd"/>
      <w:r>
        <w:rPr>
          <w:rFonts w:ascii="Arial Narrow" w:hAnsi="Arial Narrow"/>
          <w:sz w:val="18"/>
          <w:szCs w:val="18"/>
        </w:rPr>
        <w:t xml:space="preserve"> I (color #14 </w:t>
      </w:r>
      <w:proofErr w:type="spellStart"/>
      <w:r>
        <w:rPr>
          <w:rFonts w:ascii="Arial Narrow" w:hAnsi="Arial Narrow"/>
          <w:sz w:val="18"/>
          <w:szCs w:val="18"/>
        </w:rPr>
        <w:t>transparente</w:t>
      </w:r>
      <w:proofErr w:type="spellEnd"/>
      <w:r>
        <w:rPr>
          <w:rFonts w:ascii="Arial Narrow" w:hAnsi="Arial Narrow"/>
          <w:sz w:val="18"/>
          <w:szCs w:val="18"/>
        </w:rPr>
        <w:t>) (</w:t>
      </w:r>
      <w:proofErr w:type="spellStart"/>
      <w:r>
        <w:rPr>
          <w:rFonts w:ascii="Arial Narrow" w:hAnsi="Arial Narrow"/>
          <w:sz w:val="18"/>
          <w:szCs w:val="18"/>
        </w:rPr>
        <w:t>opcional</w:t>
      </w:r>
      <w:proofErr w:type="spellEnd"/>
      <w:r>
        <w:rPr>
          <w:rFonts w:ascii="Arial Narrow" w:hAnsi="Arial Narrow"/>
          <w:sz w:val="18"/>
          <w:szCs w:val="18"/>
        </w:rPr>
        <w:t xml:space="preserve">). </w:t>
      </w:r>
    </w:p>
    <w:p w14:paraId="05E71491" w14:textId="23692419" w:rsidR="000E0BF8" w:rsidRPr="002B3724" w:rsidRDefault="000E0BF8" w:rsidP="000E0BF8">
      <w:pPr>
        <w:pStyle w:val="PR2"/>
        <w:ind w:left="1080" w:hanging="360"/>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Permanodic</w:t>
      </w:r>
      <w:proofErr w:type="spellEnd"/>
      <w:r w:rsidR="00B57D6E">
        <w:rPr>
          <w:rFonts w:ascii="Arial Narrow" w:hAnsi="Arial Narrow"/>
          <w:sz w:val="18"/>
          <w:szCs w:val="18"/>
        </w:rPr>
        <w:t>®</w:t>
      </w:r>
      <w:r>
        <w:rPr>
          <w:rFonts w:ascii="Arial Narrow" w:hAnsi="Arial Narrow"/>
          <w:sz w:val="18"/>
          <w:szCs w:val="18"/>
        </w:rPr>
        <w:t xml:space="preserve"> AA-M10C21A31, AAMA 611,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anódico</w:t>
      </w:r>
      <w:proofErr w:type="spellEnd"/>
      <w:r>
        <w:rPr>
          <w:rFonts w:ascii="Arial Narrow" w:hAnsi="Arial Narrow"/>
          <w:sz w:val="18"/>
          <w:szCs w:val="18"/>
        </w:rPr>
        <w:t xml:space="preserve"> </w:t>
      </w:r>
      <w:proofErr w:type="spellStart"/>
      <w:r>
        <w:rPr>
          <w:rFonts w:ascii="Arial Narrow" w:hAnsi="Arial Narrow"/>
          <w:sz w:val="18"/>
          <w:szCs w:val="18"/>
        </w:rPr>
        <w:t>transparente</w:t>
      </w:r>
      <w:proofErr w:type="spellEnd"/>
      <w:r>
        <w:rPr>
          <w:rFonts w:ascii="Arial Narrow" w:hAnsi="Arial Narrow"/>
          <w:sz w:val="18"/>
          <w:szCs w:val="18"/>
        </w:rPr>
        <w:t xml:space="preserve"> de </w:t>
      </w:r>
      <w:proofErr w:type="spellStart"/>
      <w:r>
        <w:rPr>
          <w:rFonts w:ascii="Arial Narrow" w:hAnsi="Arial Narrow"/>
          <w:sz w:val="18"/>
          <w:szCs w:val="18"/>
        </w:rPr>
        <w:t>clase</w:t>
      </w:r>
      <w:proofErr w:type="spellEnd"/>
      <w:r>
        <w:rPr>
          <w:rFonts w:ascii="Arial Narrow" w:hAnsi="Arial Narrow"/>
          <w:sz w:val="18"/>
          <w:szCs w:val="18"/>
        </w:rPr>
        <w:t xml:space="preserve"> </w:t>
      </w:r>
      <w:proofErr w:type="spellStart"/>
      <w:r>
        <w:rPr>
          <w:rFonts w:ascii="Arial Narrow" w:hAnsi="Arial Narrow"/>
          <w:sz w:val="18"/>
          <w:szCs w:val="18"/>
        </w:rPr>
        <w:t>arquitectónica</w:t>
      </w:r>
      <w:proofErr w:type="spellEnd"/>
      <w:r>
        <w:rPr>
          <w:rFonts w:ascii="Arial Narrow" w:hAnsi="Arial Narrow"/>
          <w:sz w:val="18"/>
          <w:szCs w:val="18"/>
        </w:rPr>
        <w:t xml:space="preserve"> I (color #17 </w:t>
      </w:r>
      <w:proofErr w:type="spellStart"/>
      <w:r>
        <w:rPr>
          <w:rFonts w:ascii="Arial Narrow" w:hAnsi="Arial Narrow"/>
          <w:sz w:val="18"/>
          <w:szCs w:val="18"/>
        </w:rPr>
        <w:t>transparente</w:t>
      </w:r>
      <w:proofErr w:type="spellEnd"/>
      <w:r>
        <w:rPr>
          <w:rFonts w:ascii="Arial Narrow" w:hAnsi="Arial Narrow"/>
          <w:sz w:val="18"/>
          <w:szCs w:val="18"/>
        </w:rPr>
        <w:t>) (</w:t>
      </w:r>
      <w:proofErr w:type="spellStart"/>
      <w:r>
        <w:rPr>
          <w:rFonts w:ascii="Arial Narrow" w:hAnsi="Arial Narrow"/>
          <w:sz w:val="18"/>
          <w:szCs w:val="18"/>
        </w:rPr>
        <w:t>estándar</w:t>
      </w:r>
      <w:proofErr w:type="spellEnd"/>
      <w:r>
        <w:rPr>
          <w:rFonts w:ascii="Arial Narrow" w:hAnsi="Arial Narrow"/>
          <w:sz w:val="18"/>
          <w:szCs w:val="18"/>
        </w:rPr>
        <w:t>).</w:t>
      </w:r>
    </w:p>
    <w:p w14:paraId="0D0CBF6B" w14:textId="77777777" w:rsidR="000E0BF8" w:rsidRPr="002B3724" w:rsidRDefault="000E0BF8" w:rsidP="000E0BF8">
      <w:pPr>
        <w:pStyle w:val="PR2"/>
        <w:ind w:left="1080" w:hanging="360"/>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Permafluor</w:t>
      </w:r>
      <w:proofErr w:type="spellEnd"/>
      <w:r>
        <w:rPr>
          <w:rFonts w:ascii="Arial Narrow" w:hAnsi="Arial Narrow"/>
          <w:sz w:val="18"/>
          <w:szCs w:val="18"/>
        </w:rPr>
        <w:t xml:space="preserve">™ (70 % de PVDF), AAMA 2605, </w:t>
      </w:r>
      <w:proofErr w:type="spellStart"/>
      <w:r>
        <w:rPr>
          <w:rFonts w:ascii="Arial Narrow" w:hAnsi="Arial Narrow"/>
          <w:sz w:val="18"/>
          <w:szCs w:val="18"/>
        </w:rPr>
        <w:t>revestimiento</w:t>
      </w:r>
      <w:proofErr w:type="spellEnd"/>
      <w:r>
        <w:rPr>
          <w:rFonts w:ascii="Arial Narrow" w:hAnsi="Arial Narrow"/>
          <w:sz w:val="18"/>
          <w:szCs w:val="18"/>
        </w:rPr>
        <w:t xml:space="preserve"> de </w:t>
      </w:r>
      <w:proofErr w:type="spellStart"/>
      <w:r>
        <w:rPr>
          <w:rFonts w:ascii="Arial Narrow" w:hAnsi="Arial Narrow"/>
          <w:sz w:val="18"/>
          <w:szCs w:val="18"/>
        </w:rPr>
        <w:t>fluoropolímero</w:t>
      </w:r>
      <w:proofErr w:type="spellEnd"/>
      <w:r>
        <w:rPr>
          <w:rFonts w:ascii="Arial Narrow" w:hAnsi="Arial Narrow"/>
          <w:sz w:val="18"/>
          <w:szCs w:val="18"/>
        </w:rPr>
        <w:t xml:space="preserve"> (color __________).</w:t>
      </w:r>
    </w:p>
    <w:p w14:paraId="3D181CF3" w14:textId="2ACCC640" w:rsidR="000E0BF8" w:rsidRPr="002B3724" w:rsidRDefault="000E0BF8" w:rsidP="000E0BF8">
      <w:pPr>
        <w:pStyle w:val="PR2"/>
        <w:ind w:left="1080" w:hanging="360"/>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Permadize</w:t>
      </w:r>
      <w:proofErr w:type="spellEnd"/>
      <w:r w:rsidR="00B57D6E">
        <w:rPr>
          <w:rFonts w:ascii="Arial Narrow" w:hAnsi="Arial Narrow"/>
          <w:sz w:val="18"/>
          <w:szCs w:val="18"/>
        </w:rPr>
        <w:t>®</w:t>
      </w:r>
      <w:r>
        <w:rPr>
          <w:rFonts w:ascii="Arial Narrow" w:hAnsi="Arial Narrow"/>
          <w:sz w:val="18"/>
          <w:szCs w:val="18"/>
        </w:rPr>
        <w:t xml:space="preserve"> (50 % de PVDF), AAMA 2604, </w:t>
      </w:r>
      <w:proofErr w:type="spellStart"/>
      <w:r>
        <w:rPr>
          <w:rFonts w:ascii="Arial Narrow" w:hAnsi="Arial Narrow"/>
          <w:sz w:val="18"/>
          <w:szCs w:val="18"/>
        </w:rPr>
        <w:t>revestimiento</w:t>
      </w:r>
      <w:proofErr w:type="spellEnd"/>
      <w:r>
        <w:rPr>
          <w:rFonts w:ascii="Arial Narrow" w:hAnsi="Arial Narrow"/>
          <w:sz w:val="18"/>
          <w:szCs w:val="18"/>
        </w:rPr>
        <w:t xml:space="preserve"> de </w:t>
      </w:r>
      <w:proofErr w:type="spellStart"/>
      <w:r>
        <w:rPr>
          <w:rFonts w:ascii="Arial Narrow" w:hAnsi="Arial Narrow"/>
          <w:sz w:val="18"/>
          <w:szCs w:val="18"/>
        </w:rPr>
        <w:t>fluoropolímero</w:t>
      </w:r>
      <w:proofErr w:type="spellEnd"/>
      <w:r>
        <w:rPr>
          <w:rFonts w:ascii="Arial Narrow" w:hAnsi="Arial Narrow"/>
          <w:sz w:val="18"/>
          <w:szCs w:val="18"/>
        </w:rPr>
        <w:t xml:space="preserve"> (color __________).</w:t>
      </w:r>
    </w:p>
    <w:p w14:paraId="611B6F24" w14:textId="77777777" w:rsidR="000E0BF8" w:rsidRPr="002B3724" w:rsidRDefault="000E0BF8" w:rsidP="000E0BF8">
      <w:pPr>
        <w:pStyle w:val="PR2"/>
        <w:ind w:left="1080" w:hanging="360"/>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Permacoat</w:t>
      </w:r>
      <w:proofErr w:type="spellEnd"/>
      <w:r>
        <w:rPr>
          <w:rFonts w:ascii="Arial Narrow" w:hAnsi="Arial Narrow"/>
          <w:sz w:val="18"/>
          <w:szCs w:val="18"/>
        </w:rPr>
        <w:t xml:space="preserve">™ AAMA 2604,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polvo</w:t>
      </w:r>
      <w:proofErr w:type="spellEnd"/>
      <w:r>
        <w:rPr>
          <w:rFonts w:ascii="Arial Narrow" w:hAnsi="Arial Narrow"/>
          <w:sz w:val="18"/>
          <w:szCs w:val="18"/>
        </w:rPr>
        <w:t xml:space="preserve"> (color __________).</w:t>
      </w:r>
    </w:p>
    <w:p w14:paraId="7483A240" w14:textId="77777777" w:rsidR="00F85C1D" w:rsidRPr="003C6AA0" w:rsidRDefault="000E0BF8" w:rsidP="000E0BF8">
      <w:pPr>
        <w:pStyle w:val="PR2"/>
        <w:ind w:left="1080" w:hanging="360"/>
        <w:rPr>
          <w:rFonts w:ascii="Arial Narrow" w:hAnsi="Arial Narrow"/>
          <w:sz w:val="18"/>
          <w:szCs w:val="18"/>
        </w:rPr>
      </w:pPr>
      <w:proofErr w:type="spellStart"/>
      <w:r>
        <w:rPr>
          <w:rFonts w:ascii="Arial Narrow" w:hAnsi="Arial Narrow"/>
          <w:sz w:val="18"/>
          <w:szCs w:val="18"/>
        </w:rPr>
        <w:t>Otros</w:t>
      </w:r>
      <w:proofErr w:type="spellEnd"/>
      <w:r>
        <w:rPr>
          <w:rFonts w:ascii="Arial Narrow" w:hAnsi="Arial Narrow"/>
          <w:sz w:val="18"/>
          <w:szCs w:val="18"/>
        </w:rPr>
        <w:t xml:space="preserve">:  </w:t>
      </w:r>
      <w:proofErr w:type="spellStart"/>
      <w:r>
        <w:rPr>
          <w:rFonts w:ascii="Arial Narrow" w:hAnsi="Arial Narrow"/>
          <w:sz w:val="18"/>
          <w:szCs w:val="18"/>
        </w:rPr>
        <w:t>Fabricante</w:t>
      </w:r>
      <w:proofErr w:type="spellEnd"/>
      <w:r>
        <w:rPr>
          <w:rFonts w:ascii="Arial Narrow" w:hAnsi="Arial Narrow"/>
          <w:sz w:val="18"/>
          <w:szCs w:val="18"/>
        </w:rPr>
        <w:t xml:space="preserve"> ____________ Tipo ____________ Color __________.</w:t>
      </w:r>
    </w:p>
    <w:p w14:paraId="78F459D9" w14:textId="77777777" w:rsidR="00F85C1D" w:rsidRPr="00B861BF" w:rsidRDefault="000E0BF8" w:rsidP="00F85C1D">
      <w:pPr>
        <w:pStyle w:val="PRT"/>
        <w:rPr>
          <w:rFonts w:ascii="Arial Narrow" w:hAnsi="Arial Narrow"/>
          <w:b/>
          <w:sz w:val="20"/>
        </w:rPr>
      </w:pPr>
      <w:r>
        <w:rPr>
          <w:rFonts w:ascii="Arial Narrow" w:hAnsi="Arial Narrow"/>
          <w:b/>
          <w:sz w:val="20"/>
        </w:rPr>
        <w:t>EJECUCIÓ</w:t>
      </w:r>
    </w:p>
    <w:p w14:paraId="5127C98D" w14:textId="77777777" w:rsidR="00F85C1D" w:rsidRPr="00CA376D" w:rsidRDefault="000E0BF8" w:rsidP="00CA376D">
      <w:pPr>
        <w:pStyle w:val="ART"/>
        <w:tabs>
          <w:tab w:val="clear" w:pos="864"/>
        </w:tabs>
        <w:spacing w:before="240"/>
        <w:ind w:left="360" w:hanging="360"/>
        <w:rPr>
          <w:rFonts w:ascii="Arial Narrow" w:hAnsi="Arial Narrow"/>
          <w:b/>
          <w:sz w:val="18"/>
          <w:szCs w:val="18"/>
        </w:rPr>
      </w:pPr>
      <w:r>
        <w:rPr>
          <w:rFonts w:ascii="Arial Narrow" w:hAnsi="Arial Narrow"/>
          <w:b/>
          <w:sz w:val="18"/>
          <w:szCs w:val="18"/>
        </w:rPr>
        <w:t>Examen</w:t>
      </w:r>
    </w:p>
    <w:p w14:paraId="7E6BF977"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r w:rsidRPr="00B57D6E">
        <w:rPr>
          <w:rFonts w:ascii="Arial Narrow" w:hAnsi="Arial Narrow"/>
          <w:sz w:val="18"/>
          <w:szCs w:val="18"/>
          <w:lang w:val="fr-CA"/>
        </w:rPr>
        <w:t xml:space="preserve">Con el </w:t>
      </w:r>
      <w:proofErr w:type="spellStart"/>
      <w:r w:rsidRPr="00B57D6E">
        <w:rPr>
          <w:rFonts w:ascii="Arial Narrow" w:hAnsi="Arial Narrow"/>
          <w:sz w:val="18"/>
          <w:szCs w:val="18"/>
          <w:lang w:val="fr-CA"/>
        </w:rPr>
        <w:t>instalador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presente</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examinar</w:t>
      </w:r>
      <w:proofErr w:type="spellEnd"/>
      <w:r w:rsidRPr="00B57D6E">
        <w:rPr>
          <w:rFonts w:ascii="Arial Narrow" w:hAnsi="Arial Narrow"/>
          <w:sz w:val="18"/>
          <w:szCs w:val="18"/>
          <w:lang w:val="fr-CA"/>
        </w:rPr>
        <w:t xml:space="preserve"> que las </w:t>
      </w:r>
      <w:proofErr w:type="spellStart"/>
      <w:r w:rsidRPr="00B57D6E">
        <w:rPr>
          <w:rFonts w:ascii="Arial Narrow" w:hAnsi="Arial Narrow"/>
          <w:sz w:val="18"/>
          <w:szCs w:val="18"/>
          <w:lang w:val="fr-CA"/>
        </w:rPr>
        <w:t>aberturas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sustratos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soportes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anclajes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condiciones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cumplan</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de las </w:t>
      </w:r>
      <w:proofErr w:type="spellStart"/>
      <w:r w:rsidRPr="00B57D6E">
        <w:rPr>
          <w:rFonts w:ascii="Arial Narrow" w:hAnsi="Arial Narrow"/>
          <w:sz w:val="18"/>
          <w:szCs w:val="18"/>
          <w:lang w:val="fr-CA"/>
        </w:rPr>
        <w:t>tolerancias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instalación</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otras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condiciones</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afectan</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rendimiento</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obra</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verificar</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dimensiones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aproximadas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abertura</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lastRenderedPageBreak/>
        <w:t>nivelación</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placa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durmiente</w:t>
      </w:r>
      <w:proofErr w:type="spellEnd"/>
      <w:r w:rsidRPr="00B57D6E">
        <w:rPr>
          <w:rFonts w:ascii="Arial Narrow" w:hAnsi="Arial Narrow"/>
          <w:sz w:val="18"/>
          <w:szCs w:val="18"/>
          <w:lang w:val="fr-CA"/>
        </w:rPr>
        <w:t xml:space="preserve"> y los </w:t>
      </w:r>
      <w:proofErr w:type="spellStart"/>
      <w:r w:rsidRPr="00B57D6E">
        <w:rPr>
          <w:rFonts w:ascii="Arial Narrow" w:hAnsi="Arial Narrow"/>
          <w:sz w:val="18"/>
          <w:szCs w:val="18"/>
          <w:lang w:val="fr-CA"/>
        </w:rPr>
        <w:t>espacios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operación</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revisar</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tapajuntas</w:t>
      </w:r>
      <w:proofErr w:type="spellEnd"/>
      <w:r w:rsidRPr="00B57D6E">
        <w:rPr>
          <w:rFonts w:ascii="Arial Narrow" w:hAnsi="Arial Narrow"/>
          <w:sz w:val="18"/>
          <w:szCs w:val="18"/>
          <w:lang w:val="fr-CA"/>
        </w:rPr>
        <w:t xml:space="preserve">, las barreras </w:t>
      </w:r>
      <w:proofErr w:type="spellStart"/>
      <w:r w:rsidRPr="00B57D6E">
        <w:rPr>
          <w:rFonts w:ascii="Arial Narrow" w:hAnsi="Arial Narrow"/>
          <w:sz w:val="18"/>
          <w:szCs w:val="18"/>
          <w:lang w:val="fr-CA"/>
        </w:rPr>
        <w:t>climáticas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vapor</w:t>
      </w:r>
      <w:proofErr w:type="spellEnd"/>
      <w:r w:rsidRPr="00B57D6E">
        <w:rPr>
          <w:rFonts w:ascii="Arial Narrow" w:hAnsi="Arial Narrow"/>
          <w:sz w:val="18"/>
          <w:szCs w:val="18"/>
          <w:lang w:val="fr-CA"/>
        </w:rPr>
        <w:t xml:space="preserve"> y de </w:t>
      </w:r>
      <w:proofErr w:type="spellStart"/>
      <w:r w:rsidRPr="00B57D6E">
        <w:rPr>
          <w:rFonts w:ascii="Arial Narrow" w:hAnsi="Arial Narrow"/>
          <w:sz w:val="18"/>
          <w:szCs w:val="18"/>
          <w:lang w:val="fr-CA"/>
        </w:rPr>
        <w:t>agua</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otros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integrados</w:t>
      </w:r>
      <w:proofErr w:type="spellEnd"/>
      <w:r w:rsidRPr="00B57D6E">
        <w:rPr>
          <w:rFonts w:ascii="Arial Narrow" w:hAnsi="Arial Narrow"/>
          <w:sz w:val="18"/>
          <w:szCs w:val="18"/>
          <w:lang w:val="fr-CA"/>
        </w:rPr>
        <w:t xml:space="preserve">, a fin de </w:t>
      </w:r>
      <w:proofErr w:type="spellStart"/>
      <w:r w:rsidRPr="00B57D6E">
        <w:rPr>
          <w:rFonts w:ascii="Arial Narrow" w:hAnsi="Arial Narrow"/>
          <w:sz w:val="18"/>
          <w:szCs w:val="18"/>
          <w:lang w:val="fr-CA"/>
        </w:rPr>
        <w:t>lograr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instalación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coordinada</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prueba</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intemperie</w:t>
      </w:r>
      <w:proofErr w:type="spellEnd"/>
      <w:r w:rsidRPr="00B57D6E">
        <w:rPr>
          <w:rFonts w:ascii="Arial Narrow" w:hAnsi="Arial Narrow"/>
          <w:sz w:val="18"/>
          <w:szCs w:val="18"/>
          <w:lang w:val="fr-CA"/>
        </w:rPr>
        <w:t xml:space="preserve"> de las </w:t>
      </w:r>
      <w:proofErr w:type="spellStart"/>
      <w:r w:rsidRPr="00B57D6E">
        <w:rPr>
          <w:rFonts w:ascii="Arial Narrow" w:hAnsi="Arial Narrow"/>
          <w:sz w:val="18"/>
          <w:szCs w:val="18"/>
          <w:lang w:val="fr-CA"/>
        </w:rPr>
        <w:t>puertas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corredizas</w:t>
      </w:r>
      <w:proofErr w:type="spellEnd"/>
      <w:r w:rsidRPr="00B57D6E">
        <w:rPr>
          <w:rFonts w:ascii="Arial Narrow" w:hAnsi="Arial Narrow"/>
          <w:sz w:val="18"/>
          <w:szCs w:val="18"/>
          <w:lang w:val="fr-CA"/>
        </w:rPr>
        <w:t>.</w:t>
      </w:r>
    </w:p>
    <w:p w14:paraId="0F4E42DE" w14:textId="77777777" w:rsidR="000E0BF8" w:rsidRPr="00B57D6E" w:rsidRDefault="000E0BF8" w:rsidP="000E0BF8">
      <w:pPr>
        <w:pStyle w:val="PR2"/>
        <w:ind w:left="1080" w:hanging="360"/>
        <w:rPr>
          <w:rFonts w:ascii="Arial Narrow" w:eastAsia="Century Schoolbook" w:hAnsi="Arial Narrow" w:cs="Arial Narrow"/>
          <w:sz w:val="18"/>
          <w:szCs w:val="18"/>
          <w:lang w:val="fr-CA"/>
        </w:rPr>
      </w:pPr>
      <w:r w:rsidRPr="00B57D6E">
        <w:rPr>
          <w:rFonts w:ascii="Arial Narrow" w:hAnsi="Arial Narrow"/>
          <w:sz w:val="18"/>
          <w:szCs w:val="18"/>
          <w:lang w:val="fr-CA"/>
        </w:rPr>
        <w:t xml:space="preserve">Superficies de </w:t>
      </w:r>
      <w:proofErr w:type="spellStart"/>
      <w:r w:rsidRPr="00B57D6E">
        <w:rPr>
          <w:rFonts w:ascii="Arial Narrow" w:hAnsi="Arial Narrow"/>
          <w:sz w:val="18"/>
          <w:szCs w:val="18"/>
          <w:lang w:val="fr-CA"/>
        </w:rPr>
        <w:t>mampostería</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estar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secas</w:t>
      </w:r>
      <w:proofErr w:type="spellEnd"/>
      <w:r w:rsidRPr="00B57D6E">
        <w:rPr>
          <w:rFonts w:ascii="Arial Narrow" w:hAnsi="Arial Narrow"/>
          <w:sz w:val="18"/>
          <w:szCs w:val="18"/>
          <w:lang w:val="fr-CA"/>
        </w:rPr>
        <w:t xml:space="preserve"> a la vista y no deben </w:t>
      </w:r>
      <w:proofErr w:type="spellStart"/>
      <w:r w:rsidRPr="00B57D6E">
        <w:rPr>
          <w:rFonts w:ascii="Arial Narrow" w:hAnsi="Arial Narrow"/>
          <w:sz w:val="18"/>
          <w:szCs w:val="18"/>
          <w:lang w:val="fr-CA"/>
        </w:rPr>
        <w:t>tener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exceso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argamasa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arena</w:t>
      </w:r>
      <w:proofErr w:type="spellEnd"/>
      <w:r w:rsidRPr="00B57D6E">
        <w:rPr>
          <w:rFonts w:ascii="Arial Narrow" w:hAnsi="Arial Narrow"/>
          <w:sz w:val="18"/>
          <w:szCs w:val="18"/>
          <w:lang w:val="fr-CA"/>
        </w:rPr>
        <w:t xml:space="preserve"> u </w:t>
      </w:r>
      <w:proofErr w:type="spellStart"/>
      <w:r w:rsidRPr="00B57D6E">
        <w:rPr>
          <w:rFonts w:ascii="Arial Narrow" w:hAnsi="Arial Narrow"/>
          <w:sz w:val="18"/>
          <w:szCs w:val="18"/>
          <w:lang w:val="fr-CA"/>
        </w:rPr>
        <w:t>otros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escombros</w:t>
      </w:r>
      <w:proofErr w:type="spellEnd"/>
      <w:r w:rsidRPr="00B57D6E">
        <w:rPr>
          <w:rFonts w:ascii="Arial Narrow" w:hAnsi="Arial Narrow"/>
          <w:sz w:val="18"/>
          <w:szCs w:val="18"/>
          <w:lang w:val="fr-CA"/>
        </w:rPr>
        <w:t>.</w:t>
      </w:r>
    </w:p>
    <w:p w14:paraId="48680335" w14:textId="77777777" w:rsidR="000E0BF8" w:rsidRPr="00B57D6E" w:rsidRDefault="000E0BF8" w:rsidP="000E0BF8">
      <w:pPr>
        <w:pStyle w:val="PR2"/>
        <w:ind w:left="1080" w:hanging="360"/>
        <w:rPr>
          <w:rFonts w:ascii="Arial Narrow" w:eastAsia="Century Schoolbook" w:hAnsi="Arial Narrow" w:cs="Arial Narrow"/>
          <w:sz w:val="18"/>
          <w:szCs w:val="18"/>
          <w:lang w:val="fr-CA"/>
        </w:rPr>
      </w:pPr>
      <w:proofErr w:type="spellStart"/>
      <w:r w:rsidRPr="00B57D6E">
        <w:rPr>
          <w:rFonts w:ascii="Arial Narrow" w:hAnsi="Arial Narrow"/>
          <w:sz w:val="18"/>
          <w:szCs w:val="18"/>
          <w:lang w:val="fr-CA"/>
        </w:rPr>
        <w:t>Paredes</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madera</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estar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secas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limpias</w:t>
      </w:r>
      <w:proofErr w:type="spellEnd"/>
      <w:r w:rsidRPr="00B57D6E">
        <w:rPr>
          <w:rFonts w:ascii="Arial Narrow" w:hAnsi="Arial Narrow"/>
          <w:sz w:val="18"/>
          <w:szCs w:val="18"/>
          <w:lang w:val="fr-CA"/>
        </w:rPr>
        <w:t xml:space="preserve">, en </w:t>
      </w:r>
      <w:proofErr w:type="spellStart"/>
      <w:r w:rsidRPr="00B57D6E">
        <w:rPr>
          <w:rFonts w:ascii="Arial Narrow" w:hAnsi="Arial Narrow"/>
          <w:sz w:val="18"/>
          <w:szCs w:val="18"/>
          <w:lang w:val="fr-CA"/>
        </w:rPr>
        <w:t>buen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estado</w:t>
      </w:r>
      <w:proofErr w:type="spellEnd"/>
      <w:r w:rsidRPr="00B57D6E">
        <w:rPr>
          <w:rFonts w:ascii="Arial Narrow" w:hAnsi="Arial Narrow"/>
          <w:sz w:val="18"/>
          <w:szCs w:val="18"/>
          <w:lang w:val="fr-CA"/>
        </w:rPr>
        <w:t xml:space="preserve">, bien </w:t>
      </w:r>
      <w:proofErr w:type="spellStart"/>
      <w:r w:rsidRPr="00B57D6E">
        <w:rPr>
          <w:rFonts w:ascii="Arial Narrow" w:hAnsi="Arial Narrow"/>
          <w:sz w:val="18"/>
          <w:szCs w:val="18"/>
          <w:lang w:val="fr-CA"/>
        </w:rPr>
        <w:t>asegurada</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clavos</w:t>
      </w:r>
      <w:proofErr w:type="spellEnd"/>
      <w:r w:rsidRPr="00B57D6E">
        <w:rPr>
          <w:rFonts w:ascii="Arial Narrow" w:hAnsi="Arial Narrow"/>
          <w:sz w:val="18"/>
          <w:szCs w:val="18"/>
          <w:lang w:val="fr-CA"/>
        </w:rPr>
        <w:t xml:space="preserve">, sin </w:t>
      </w:r>
      <w:proofErr w:type="spellStart"/>
      <w:r w:rsidRPr="00B57D6E">
        <w:rPr>
          <w:rFonts w:ascii="Arial Narrow" w:hAnsi="Arial Narrow"/>
          <w:sz w:val="18"/>
          <w:szCs w:val="18"/>
          <w:lang w:val="fr-CA"/>
        </w:rPr>
        <w:t>vacíos</w:t>
      </w:r>
      <w:proofErr w:type="spellEnd"/>
      <w:r w:rsidRPr="00B57D6E">
        <w:rPr>
          <w:rFonts w:ascii="Arial Narrow" w:hAnsi="Arial Narrow"/>
          <w:sz w:val="18"/>
          <w:szCs w:val="18"/>
          <w:lang w:val="fr-CA"/>
        </w:rPr>
        <w:t xml:space="preserve"> ni </w:t>
      </w:r>
      <w:proofErr w:type="spellStart"/>
      <w:r w:rsidRPr="00B57D6E">
        <w:rPr>
          <w:rFonts w:ascii="Arial Narrow" w:hAnsi="Arial Narrow"/>
          <w:sz w:val="18"/>
          <w:szCs w:val="18"/>
          <w:lang w:val="fr-CA"/>
        </w:rPr>
        <w:t>uniones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desalineadas</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verificar</w:t>
      </w:r>
      <w:proofErr w:type="spellEnd"/>
      <w:r w:rsidRPr="00B57D6E">
        <w:rPr>
          <w:rFonts w:ascii="Arial Narrow" w:hAnsi="Arial Narrow"/>
          <w:sz w:val="18"/>
          <w:szCs w:val="18"/>
          <w:lang w:val="fr-CA"/>
        </w:rPr>
        <w:t xml:space="preserve"> que las </w:t>
      </w:r>
      <w:proofErr w:type="spellStart"/>
      <w:r w:rsidRPr="00B57D6E">
        <w:rPr>
          <w:rFonts w:ascii="Arial Narrow" w:hAnsi="Arial Narrow"/>
          <w:sz w:val="18"/>
          <w:szCs w:val="18"/>
          <w:lang w:val="fr-CA"/>
        </w:rPr>
        <w:t>cabezas</w:t>
      </w:r>
      <w:proofErr w:type="spellEnd"/>
      <w:r w:rsidRPr="00B57D6E">
        <w:rPr>
          <w:rFonts w:ascii="Arial Narrow" w:hAnsi="Arial Narrow"/>
          <w:sz w:val="18"/>
          <w:szCs w:val="18"/>
          <w:lang w:val="fr-CA"/>
        </w:rPr>
        <w:t xml:space="preserve"> de los </w:t>
      </w:r>
      <w:proofErr w:type="spellStart"/>
      <w:r w:rsidRPr="00B57D6E">
        <w:rPr>
          <w:rFonts w:ascii="Arial Narrow" w:hAnsi="Arial Narrow"/>
          <w:sz w:val="18"/>
          <w:szCs w:val="18"/>
          <w:lang w:val="fr-CA"/>
        </w:rPr>
        <w:t>clavos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están</w:t>
      </w:r>
      <w:proofErr w:type="spellEnd"/>
      <w:r w:rsidRPr="00B57D6E">
        <w:rPr>
          <w:rFonts w:ascii="Arial Narrow" w:hAnsi="Arial Narrow"/>
          <w:sz w:val="18"/>
          <w:szCs w:val="18"/>
          <w:lang w:val="fr-CA"/>
        </w:rPr>
        <w:t xml:space="preserve"> a ras con las superficies en la </w:t>
      </w:r>
      <w:proofErr w:type="spellStart"/>
      <w:r w:rsidRPr="00B57D6E">
        <w:rPr>
          <w:rFonts w:ascii="Arial Narrow" w:hAnsi="Arial Narrow"/>
          <w:sz w:val="18"/>
          <w:szCs w:val="18"/>
          <w:lang w:val="fr-CA"/>
        </w:rPr>
        <w:t>abertura</w:t>
      </w:r>
      <w:proofErr w:type="spellEnd"/>
      <w:r w:rsidRPr="00B57D6E">
        <w:rPr>
          <w:rFonts w:ascii="Arial Narrow" w:hAnsi="Arial Narrow"/>
          <w:sz w:val="18"/>
          <w:szCs w:val="18"/>
          <w:lang w:val="fr-CA"/>
        </w:rPr>
        <w:t xml:space="preserve"> y a 3 </w:t>
      </w:r>
      <w:proofErr w:type="spellStart"/>
      <w:r w:rsidRPr="00B57D6E">
        <w:rPr>
          <w:rFonts w:ascii="Arial Narrow" w:hAnsi="Arial Narrow"/>
          <w:sz w:val="18"/>
          <w:szCs w:val="18"/>
          <w:lang w:val="fr-CA"/>
        </w:rPr>
        <w:t>pulgadas</w:t>
      </w:r>
      <w:proofErr w:type="spellEnd"/>
      <w:r w:rsidRPr="00B57D6E">
        <w:rPr>
          <w:rFonts w:ascii="Arial Narrow" w:hAnsi="Arial Narrow"/>
          <w:sz w:val="18"/>
          <w:szCs w:val="18"/>
          <w:lang w:val="fr-CA"/>
        </w:rPr>
        <w:t xml:space="preserve"> (76 mm) de la </w:t>
      </w:r>
      <w:proofErr w:type="spellStart"/>
      <w:r w:rsidRPr="00B57D6E">
        <w:rPr>
          <w:rFonts w:ascii="Arial Narrow" w:hAnsi="Arial Narrow"/>
          <w:sz w:val="18"/>
          <w:szCs w:val="18"/>
          <w:lang w:val="fr-CA"/>
        </w:rPr>
        <w:t>abertura</w:t>
      </w:r>
      <w:proofErr w:type="spellEnd"/>
      <w:r w:rsidRPr="00B57D6E">
        <w:rPr>
          <w:rFonts w:ascii="Arial Narrow" w:hAnsi="Arial Narrow"/>
          <w:sz w:val="18"/>
          <w:szCs w:val="18"/>
          <w:lang w:val="fr-CA"/>
        </w:rPr>
        <w:t>.</w:t>
      </w:r>
    </w:p>
    <w:p w14:paraId="594FE9CF" w14:textId="77777777" w:rsidR="000E0BF8" w:rsidRPr="00B57D6E" w:rsidRDefault="000E0BF8" w:rsidP="000E0BF8">
      <w:pPr>
        <w:pStyle w:val="PR2"/>
        <w:ind w:left="1080" w:hanging="360"/>
        <w:rPr>
          <w:rFonts w:ascii="Arial Narrow" w:eastAsia="Century Schoolbook" w:hAnsi="Arial Narrow" w:cs="Arial Narrow"/>
          <w:sz w:val="18"/>
          <w:szCs w:val="18"/>
          <w:lang w:val="fr-CA"/>
        </w:rPr>
      </w:pPr>
      <w:r w:rsidRPr="00B57D6E">
        <w:rPr>
          <w:rFonts w:ascii="Arial Narrow" w:hAnsi="Arial Narrow"/>
          <w:sz w:val="18"/>
          <w:szCs w:val="18"/>
          <w:lang w:val="fr-CA"/>
        </w:rPr>
        <w:t xml:space="preserve">Superficies </w:t>
      </w:r>
      <w:proofErr w:type="spellStart"/>
      <w:r w:rsidRPr="00B57D6E">
        <w:rPr>
          <w:rFonts w:ascii="Arial Narrow" w:hAnsi="Arial Narrow"/>
          <w:sz w:val="18"/>
          <w:szCs w:val="18"/>
          <w:lang w:val="fr-CA"/>
        </w:rPr>
        <w:t>metálicas</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estar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limpias</w:t>
      </w:r>
      <w:proofErr w:type="spellEnd"/>
      <w:r w:rsidRPr="00B57D6E">
        <w:rPr>
          <w:rFonts w:ascii="Arial Narrow" w:hAnsi="Arial Narrow"/>
          <w:sz w:val="18"/>
          <w:szCs w:val="18"/>
          <w:lang w:val="fr-CA"/>
        </w:rPr>
        <w:t xml:space="preserve"> y no deben </w:t>
      </w:r>
      <w:proofErr w:type="spellStart"/>
      <w:r w:rsidRPr="00B57D6E">
        <w:rPr>
          <w:rFonts w:ascii="Arial Narrow" w:hAnsi="Arial Narrow"/>
          <w:sz w:val="18"/>
          <w:szCs w:val="18"/>
          <w:lang w:val="fr-CA"/>
        </w:rPr>
        <w:t>tener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grasa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aceite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suciedad</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óxido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corrosión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escoria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soldadura</w:t>
      </w:r>
      <w:proofErr w:type="spellEnd"/>
      <w:r w:rsidRPr="00B57D6E">
        <w:rPr>
          <w:rFonts w:ascii="Arial Narrow" w:hAnsi="Arial Narrow"/>
          <w:sz w:val="18"/>
          <w:szCs w:val="18"/>
          <w:lang w:val="fr-CA"/>
        </w:rPr>
        <w:t xml:space="preserve">, bordes </w:t>
      </w:r>
      <w:proofErr w:type="spellStart"/>
      <w:r w:rsidRPr="00B57D6E">
        <w:rPr>
          <w:rFonts w:ascii="Arial Narrow" w:hAnsi="Arial Narrow"/>
          <w:sz w:val="18"/>
          <w:szCs w:val="18"/>
          <w:lang w:val="fr-CA"/>
        </w:rPr>
        <w:t>filosos</w:t>
      </w:r>
      <w:proofErr w:type="spellEnd"/>
      <w:r w:rsidRPr="00B57D6E">
        <w:rPr>
          <w:rFonts w:ascii="Arial Narrow" w:hAnsi="Arial Narrow"/>
          <w:sz w:val="18"/>
          <w:szCs w:val="18"/>
          <w:lang w:val="fr-CA"/>
        </w:rPr>
        <w:t xml:space="preserve"> ni </w:t>
      </w:r>
      <w:proofErr w:type="spellStart"/>
      <w:r w:rsidRPr="00B57D6E">
        <w:rPr>
          <w:rFonts w:ascii="Arial Narrow" w:hAnsi="Arial Narrow"/>
          <w:sz w:val="18"/>
          <w:szCs w:val="18"/>
          <w:lang w:val="fr-CA"/>
        </w:rPr>
        <w:t>uniones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desalineadas</w:t>
      </w:r>
      <w:proofErr w:type="spellEnd"/>
      <w:r w:rsidRPr="00B57D6E">
        <w:rPr>
          <w:rFonts w:ascii="Arial Narrow" w:hAnsi="Arial Narrow"/>
          <w:sz w:val="18"/>
          <w:szCs w:val="18"/>
          <w:lang w:val="fr-CA"/>
        </w:rPr>
        <w:t>.</w:t>
      </w:r>
    </w:p>
    <w:p w14:paraId="69C99711" w14:textId="77777777" w:rsidR="00F85C1D" w:rsidRPr="00B57D6E" w:rsidRDefault="000E0BF8" w:rsidP="000E0BF8">
      <w:pPr>
        <w:pStyle w:val="PR2"/>
        <w:ind w:left="1080" w:hanging="360"/>
        <w:rPr>
          <w:rFonts w:ascii="Arial Narrow" w:hAnsi="Arial Narrow"/>
          <w:sz w:val="18"/>
          <w:szCs w:val="18"/>
          <w:lang w:val="fr-CA"/>
        </w:rPr>
      </w:pPr>
      <w:r w:rsidRPr="00B57D6E">
        <w:rPr>
          <w:rFonts w:ascii="Arial Narrow" w:hAnsi="Arial Narrow"/>
          <w:sz w:val="18"/>
          <w:szCs w:val="18"/>
          <w:lang w:val="fr-CA"/>
        </w:rPr>
        <w:t xml:space="preserve">Solo se </w:t>
      </w:r>
      <w:proofErr w:type="spellStart"/>
      <w:r w:rsidRPr="00B57D6E">
        <w:rPr>
          <w:rFonts w:ascii="Arial Narrow" w:hAnsi="Arial Narrow"/>
          <w:sz w:val="18"/>
          <w:szCs w:val="18"/>
          <w:lang w:val="fr-CA"/>
        </w:rPr>
        <w:t>puede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continuar</w:t>
      </w:r>
      <w:proofErr w:type="spellEnd"/>
      <w:r w:rsidRPr="00B57D6E">
        <w:rPr>
          <w:rFonts w:ascii="Arial Narrow" w:hAnsi="Arial Narrow"/>
          <w:sz w:val="18"/>
          <w:szCs w:val="18"/>
          <w:lang w:val="fr-CA"/>
        </w:rPr>
        <w:t xml:space="preserve"> con la </w:t>
      </w:r>
      <w:proofErr w:type="spellStart"/>
      <w:r w:rsidRPr="00B57D6E">
        <w:rPr>
          <w:rFonts w:ascii="Arial Narrow" w:hAnsi="Arial Narrow"/>
          <w:sz w:val="18"/>
          <w:szCs w:val="18"/>
          <w:lang w:val="fr-CA"/>
        </w:rPr>
        <w:t>instalación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después</w:t>
      </w:r>
      <w:proofErr w:type="spellEnd"/>
      <w:r w:rsidRPr="00B57D6E">
        <w:rPr>
          <w:rFonts w:ascii="Arial Narrow" w:hAnsi="Arial Narrow"/>
          <w:sz w:val="18"/>
          <w:szCs w:val="18"/>
          <w:lang w:val="fr-CA"/>
        </w:rPr>
        <w:t xml:space="preserve"> de que se </w:t>
      </w:r>
      <w:proofErr w:type="spellStart"/>
      <w:r w:rsidRPr="00B57D6E">
        <w:rPr>
          <w:rFonts w:ascii="Arial Narrow" w:hAnsi="Arial Narrow"/>
          <w:sz w:val="18"/>
          <w:szCs w:val="18"/>
          <w:lang w:val="fr-CA"/>
        </w:rPr>
        <w:t>hayan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corregido</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condiciones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insatisfactorias</w:t>
      </w:r>
      <w:proofErr w:type="spellEnd"/>
      <w:r w:rsidRPr="00B57D6E">
        <w:rPr>
          <w:rFonts w:ascii="Arial Narrow" w:hAnsi="Arial Narrow"/>
          <w:sz w:val="18"/>
          <w:szCs w:val="18"/>
          <w:lang w:val="fr-CA"/>
        </w:rPr>
        <w:t>.</w:t>
      </w:r>
    </w:p>
    <w:p w14:paraId="75B56474" w14:textId="77777777" w:rsidR="00F85C1D" w:rsidRPr="00CA376D" w:rsidRDefault="000E0BF8" w:rsidP="0014641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Instalación</w:t>
      </w:r>
      <w:proofErr w:type="spellEnd"/>
    </w:p>
    <w:p w14:paraId="4ADBAAF4" w14:textId="77777777" w:rsidR="000E0BF8" w:rsidRPr="00B57D6E" w:rsidRDefault="000E0BF8" w:rsidP="0014641B">
      <w:pPr>
        <w:pStyle w:val="PR1"/>
        <w:tabs>
          <w:tab w:val="clear" w:pos="864"/>
        </w:tabs>
        <w:spacing w:before="0"/>
        <w:ind w:left="720" w:hanging="360"/>
        <w:rPr>
          <w:rFonts w:ascii="Arial Narrow" w:hAnsi="Arial Narrow"/>
          <w:sz w:val="18"/>
          <w:szCs w:val="18"/>
          <w:lang w:val="fr-CA"/>
        </w:rPr>
      </w:pPr>
      <w:r w:rsidRPr="00B57D6E">
        <w:rPr>
          <w:rFonts w:ascii="Arial Narrow" w:hAnsi="Arial Narrow"/>
          <w:sz w:val="18"/>
          <w:szCs w:val="18"/>
          <w:lang w:val="fr-CA"/>
        </w:rPr>
        <w:t xml:space="preserve">Se deben </w:t>
      </w:r>
      <w:proofErr w:type="spellStart"/>
      <w:r w:rsidRPr="00B57D6E">
        <w:rPr>
          <w:rFonts w:ascii="Arial Narrow" w:hAnsi="Arial Narrow"/>
          <w:sz w:val="18"/>
          <w:szCs w:val="18"/>
          <w:lang w:val="fr-CA"/>
        </w:rPr>
        <w:t>seguir</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planos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planos</w:t>
      </w:r>
      <w:proofErr w:type="spellEnd"/>
      <w:r w:rsidRPr="00B57D6E">
        <w:rPr>
          <w:rFonts w:ascii="Arial Narrow" w:hAnsi="Arial Narrow"/>
          <w:sz w:val="18"/>
          <w:szCs w:val="18"/>
          <w:lang w:val="fr-CA"/>
        </w:rPr>
        <w:t xml:space="preserve"> de taller e </w:t>
      </w:r>
      <w:proofErr w:type="spellStart"/>
      <w:r w:rsidRPr="00B57D6E">
        <w:rPr>
          <w:rFonts w:ascii="Arial Narrow" w:hAnsi="Arial Narrow"/>
          <w:sz w:val="18"/>
          <w:szCs w:val="18"/>
          <w:lang w:val="fr-CA"/>
        </w:rPr>
        <w:t>instrucciones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escritas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 para la </w:t>
      </w:r>
      <w:proofErr w:type="spellStart"/>
      <w:r w:rsidRPr="00B57D6E">
        <w:rPr>
          <w:rFonts w:ascii="Arial Narrow" w:hAnsi="Arial Narrow"/>
          <w:sz w:val="18"/>
          <w:szCs w:val="18"/>
          <w:lang w:val="fr-CA"/>
        </w:rPr>
        <w:t>instalación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puertas</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herrajes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accesorios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otros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w:t>
      </w:r>
    </w:p>
    <w:p w14:paraId="683A335F"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r w:rsidRPr="00B57D6E">
        <w:rPr>
          <w:rFonts w:ascii="Arial Narrow" w:hAnsi="Arial Narrow"/>
          <w:sz w:val="18"/>
          <w:szCs w:val="18"/>
          <w:lang w:val="fr-CA"/>
        </w:rPr>
        <w:t xml:space="preserve">El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instalar</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manera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nivelada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aplomada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pareja</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alineada</w:t>
      </w:r>
      <w:proofErr w:type="spellEnd"/>
      <w:r w:rsidRPr="00B57D6E">
        <w:rPr>
          <w:rFonts w:ascii="Arial Narrow" w:hAnsi="Arial Narrow"/>
          <w:sz w:val="18"/>
          <w:szCs w:val="18"/>
          <w:lang w:val="fr-CA"/>
        </w:rPr>
        <w:t xml:space="preserve">, sin </w:t>
      </w:r>
      <w:proofErr w:type="gramStart"/>
      <w:r w:rsidRPr="00B57D6E">
        <w:rPr>
          <w:rFonts w:ascii="Arial Narrow" w:hAnsi="Arial Narrow"/>
          <w:sz w:val="18"/>
          <w:szCs w:val="18"/>
          <w:lang w:val="fr-CA"/>
        </w:rPr>
        <w:t>que haya</w:t>
      </w:r>
      <w:proofErr w:type="gram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distorsiones</w:t>
      </w:r>
      <w:proofErr w:type="spellEnd"/>
      <w:r w:rsidRPr="00B57D6E">
        <w:rPr>
          <w:rFonts w:ascii="Arial Narrow" w:hAnsi="Arial Narrow"/>
          <w:sz w:val="18"/>
          <w:szCs w:val="18"/>
          <w:lang w:val="fr-CA"/>
        </w:rPr>
        <w:t xml:space="preserve"> ni se </w:t>
      </w:r>
      <w:proofErr w:type="spellStart"/>
      <w:r w:rsidRPr="00B57D6E">
        <w:rPr>
          <w:rFonts w:ascii="Arial Narrow" w:hAnsi="Arial Narrow"/>
          <w:sz w:val="18"/>
          <w:szCs w:val="18"/>
          <w:lang w:val="fr-CA"/>
        </w:rPr>
        <w:t>obstaculice</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movimiento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térmico</w:t>
      </w:r>
      <w:proofErr w:type="spellEnd"/>
      <w:r w:rsidRPr="00B57D6E">
        <w:rPr>
          <w:rFonts w:ascii="Arial Narrow" w:hAnsi="Arial Narrow"/>
          <w:sz w:val="18"/>
          <w:szCs w:val="18"/>
          <w:lang w:val="fr-CA"/>
        </w:rPr>
        <w:t xml:space="preserve">; deben </w:t>
      </w:r>
      <w:proofErr w:type="spellStart"/>
      <w:r w:rsidRPr="00B57D6E">
        <w:rPr>
          <w:rFonts w:ascii="Arial Narrow" w:hAnsi="Arial Narrow"/>
          <w:sz w:val="18"/>
          <w:szCs w:val="18"/>
          <w:lang w:val="fr-CA"/>
        </w:rPr>
        <w:t>anclarse</w:t>
      </w:r>
      <w:proofErr w:type="spellEnd"/>
      <w:r w:rsidRPr="00B57D6E">
        <w:rPr>
          <w:rFonts w:ascii="Arial Narrow" w:hAnsi="Arial Narrow"/>
          <w:sz w:val="18"/>
          <w:szCs w:val="18"/>
          <w:lang w:val="fr-CA"/>
        </w:rPr>
        <w:t xml:space="preserve"> de forma </w:t>
      </w:r>
      <w:proofErr w:type="spellStart"/>
      <w:r w:rsidRPr="00B57D6E">
        <w:rPr>
          <w:rFonts w:ascii="Arial Narrow" w:hAnsi="Arial Narrow"/>
          <w:sz w:val="18"/>
          <w:szCs w:val="18"/>
          <w:lang w:val="fr-CA"/>
        </w:rPr>
        <w:t>segura</w:t>
      </w:r>
      <w:proofErr w:type="spellEnd"/>
      <w:r w:rsidRPr="00B57D6E">
        <w:rPr>
          <w:rFonts w:ascii="Arial Narrow" w:hAnsi="Arial Narrow"/>
          <w:sz w:val="18"/>
          <w:szCs w:val="18"/>
          <w:lang w:val="fr-CA"/>
        </w:rPr>
        <w:t xml:space="preserve"> a un </w:t>
      </w:r>
      <w:proofErr w:type="spellStart"/>
      <w:r w:rsidRPr="00B57D6E">
        <w:rPr>
          <w:rFonts w:ascii="Arial Narrow" w:hAnsi="Arial Narrow"/>
          <w:sz w:val="18"/>
          <w:szCs w:val="18"/>
          <w:lang w:val="fr-CA"/>
        </w:rPr>
        <w:t>soporte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estructural</w:t>
      </w:r>
      <w:proofErr w:type="spellEnd"/>
      <w:r w:rsidRPr="00B57D6E">
        <w:rPr>
          <w:rFonts w:ascii="Arial Narrow" w:hAnsi="Arial Narrow"/>
          <w:sz w:val="18"/>
          <w:szCs w:val="18"/>
          <w:lang w:val="fr-CA"/>
        </w:rPr>
        <w:t xml:space="preserve"> y deben </w:t>
      </w:r>
      <w:proofErr w:type="spellStart"/>
      <w:r w:rsidRPr="00B57D6E">
        <w:rPr>
          <w:rFonts w:ascii="Arial Narrow" w:hAnsi="Arial Narrow"/>
          <w:sz w:val="18"/>
          <w:szCs w:val="18"/>
          <w:lang w:val="fr-CA"/>
        </w:rPr>
        <w:t>tener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relación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adecuada</w:t>
      </w:r>
      <w:proofErr w:type="spellEnd"/>
      <w:r w:rsidRPr="00B57D6E">
        <w:rPr>
          <w:rFonts w:ascii="Arial Narrow" w:hAnsi="Arial Narrow"/>
          <w:sz w:val="18"/>
          <w:szCs w:val="18"/>
          <w:lang w:val="fr-CA"/>
        </w:rPr>
        <w:t xml:space="preserve"> con los </w:t>
      </w:r>
      <w:proofErr w:type="spellStart"/>
      <w:r w:rsidRPr="00B57D6E">
        <w:rPr>
          <w:rFonts w:ascii="Arial Narrow" w:hAnsi="Arial Narrow"/>
          <w:sz w:val="18"/>
          <w:szCs w:val="18"/>
          <w:lang w:val="fr-CA"/>
        </w:rPr>
        <w:t>tapajuntas</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otras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construcciones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adyacentes</w:t>
      </w:r>
      <w:proofErr w:type="spellEnd"/>
      <w:r w:rsidRPr="00B57D6E">
        <w:rPr>
          <w:rFonts w:ascii="Arial Narrow" w:hAnsi="Arial Narrow"/>
          <w:sz w:val="18"/>
          <w:szCs w:val="18"/>
          <w:lang w:val="fr-CA"/>
        </w:rPr>
        <w:t>.</w:t>
      </w:r>
    </w:p>
    <w:p w14:paraId="1BD1B076"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r w:rsidRPr="00B57D6E">
        <w:rPr>
          <w:rFonts w:ascii="Arial Narrow" w:hAnsi="Arial Narrow"/>
          <w:sz w:val="18"/>
          <w:szCs w:val="18"/>
          <w:lang w:val="fr-CA"/>
        </w:rPr>
        <w:t xml:space="preserve">Los </w:t>
      </w:r>
      <w:proofErr w:type="spellStart"/>
      <w:r w:rsidRPr="00B57D6E">
        <w:rPr>
          <w:rFonts w:ascii="Arial Narrow" w:hAnsi="Arial Narrow"/>
          <w:sz w:val="18"/>
          <w:szCs w:val="18"/>
          <w:lang w:val="fr-CA"/>
        </w:rPr>
        <w:t>elementos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alféizar</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asentar</w:t>
      </w:r>
      <w:proofErr w:type="spellEnd"/>
      <w:r w:rsidRPr="00B57D6E">
        <w:rPr>
          <w:rFonts w:ascii="Arial Narrow" w:hAnsi="Arial Narrow"/>
          <w:sz w:val="18"/>
          <w:szCs w:val="18"/>
          <w:lang w:val="fr-CA"/>
        </w:rPr>
        <w:t xml:space="preserve"> en un </w:t>
      </w:r>
      <w:proofErr w:type="spellStart"/>
      <w:r w:rsidRPr="00B57D6E">
        <w:rPr>
          <w:rFonts w:ascii="Arial Narrow" w:hAnsi="Arial Narrow"/>
          <w:sz w:val="18"/>
          <w:szCs w:val="18"/>
          <w:lang w:val="fr-CA"/>
        </w:rPr>
        <w:t>lecho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sellante</w:t>
      </w:r>
      <w:proofErr w:type="spellEnd"/>
      <w:r w:rsidRPr="00B57D6E">
        <w:rPr>
          <w:rFonts w:ascii="Arial Narrow" w:hAnsi="Arial Narrow"/>
          <w:sz w:val="18"/>
          <w:szCs w:val="18"/>
          <w:lang w:val="fr-CA"/>
        </w:rPr>
        <w:t xml:space="preserve"> o con </w:t>
      </w:r>
      <w:proofErr w:type="spellStart"/>
      <w:r w:rsidRPr="00B57D6E">
        <w:rPr>
          <w:rFonts w:ascii="Arial Narrow" w:hAnsi="Arial Narrow"/>
          <w:sz w:val="18"/>
          <w:szCs w:val="18"/>
          <w:lang w:val="fr-CA"/>
        </w:rPr>
        <w:t>empaques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como</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indica</w:t>
      </w:r>
      <w:proofErr w:type="spellEnd"/>
      <w:r w:rsidRPr="00B57D6E">
        <w:rPr>
          <w:rFonts w:ascii="Arial Narrow" w:hAnsi="Arial Narrow"/>
          <w:sz w:val="18"/>
          <w:szCs w:val="18"/>
          <w:lang w:val="fr-CA"/>
        </w:rPr>
        <w:t xml:space="preserve">, para que la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sea</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prueba</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intemperie</w:t>
      </w:r>
      <w:proofErr w:type="spellEnd"/>
      <w:r w:rsidRPr="00B57D6E">
        <w:rPr>
          <w:rFonts w:ascii="Arial Narrow" w:hAnsi="Arial Narrow"/>
          <w:sz w:val="18"/>
          <w:szCs w:val="18"/>
          <w:lang w:val="fr-CA"/>
        </w:rPr>
        <w:t>.</w:t>
      </w:r>
    </w:p>
    <w:p w14:paraId="566B5663"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r w:rsidRPr="00B57D6E">
        <w:rPr>
          <w:rFonts w:ascii="Arial Narrow" w:hAnsi="Arial Narrow"/>
          <w:sz w:val="18"/>
          <w:szCs w:val="18"/>
          <w:lang w:val="fr-CA"/>
        </w:rPr>
        <w:t xml:space="preserve">El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y los </w:t>
      </w:r>
      <w:proofErr w:type="spellStart"/>
      <w:r w:rsidRPr="00B57D6E">
        <w:rPr>
          <w:rFonts w:ascii="Arial Narrow" w:hAnsi="Arial Narrow"/>
          <w:sz w:val="18"/>
          <w:szCs w:val="18"/>
          <w:lang w:val="fr-CA"/>
        </w:rPr>
        <w:t>componentes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instalar</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tal</w:t>
      </w:r>
      <w:proofErr w:type="spellEnd"/>
      <w:r w:rsidRPr="00B57D6E">
        <w:rPr>
          <w:rFonts w:ascii="Arial Narrow" w:hAnsi="Arial Narrow"/>
          <w:sz w:val="18"/>
          <w:szCs w:val="18"/>
          <w:lang w:val="fr-CA"/>
        </w:rPr>
        <w:t xml:space="preserve"> modo que se </w:t>
      </w:r>
      <w:proofErr w:type="spellStart"/>
      <w:r w:rsidRPr="00B57D6E">
        <w:rPr>
          <w:rFonts w:ascii="Arial Narrow" w:hAnsi="Arial Narrow"/>
          <w:sz w:val="18"/>
          <w:szCs w:val="18"/>
          <w:lang w:val="fr-CA"/>
        </w:rPr>
        <w:t>drene</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condensación</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agua</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penetra</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uniones</w:t>
      </w:r>
      <w:proofErr w:type="spellEnd"/>
      <w:r w:rsidRPr="00B57D6E">
        <w:rPr>
          <w:rFonts w:ascii="Arial Narrow" w:hAnsi="Arial Narrow"/>
          <w:sz w:val="18"/>
          <w:szCs w:val="18"/>
          <w:lang w:val="fr-CA"/>
        </w:rPr>
        <w:t xml:space="preserve"> y la </w:t>
      </w:r>
      <w:proofErr w:type="spellStart"/>
      <w:r w:rsidRPr="00B57D6E">
        <w:rPr>
          <w:rFonts w:ascii="Arial Narrow" w:hAnsi="Arial Narrow"/>
          <w:sz w:val="18"/>
          <w:szCs w:val="18"/>
          <w:lang w:val="fr-CA"/>
        </w:rPr>
        <w:t>humedad</w:t>
      </w:r>
      <w:proofErr w:type="spellEnd"/>
      <w:r w:rsidRPr="00B57D6E">
        <w:rPr>
          <w:rFonts w:ascii="Arial Narrow" w:hAnsi="Arial Narrow"/>
          <w:sz w:val="18"/>
          <w:szCs w:val="18"/>
          <w:lang w:val="fr-CA"/>
        </w:rPr>
        <w:t xml:space="preserve"> que </w:t>
      </w:r>
      <w:proofErr w:type="spellStart"/>
      <w:r w:rsidRPr="00B57D6E">
        <w:rPr>
          <w:rFonts w:ascii="Arial Narrow" w:hAnsi="Arial Narrow"/>
          <w:sz w:val="18"/>
          <w:szCs w:val="18"/>
          <w:lang w:val="fr-CA"/>
        </w:rPr>
        <w:t>pasa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desde</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interior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sistema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al </w:t>
      </w:r>
      <w:proofErr w:type="spellStart"/>
      <w:r w:rsidRPr="00B57D6E">
        <w:rPr>
          <w:rFonts w:ascii="Arial Narrow" w:hAnsi="Arial Narrow"/>
          <w:sz w:val="18"/>
          <w:szCs w:val="18"/>
          <w:lang w:val="fr-CA"/>
        </w:rPr>
        <w:t>exterior</w:t>
      </w:r>
      <w:proofErr w:type="spellEnd"/>
      <w:r w:rsidRPr="00B57D6E">
        <w:rPr>
          <w:rFonts w:ascii="Arial Narrow" w:hAnsi="Arial Narrow"/>
          <w:sz w:val="18"/>
          <w:szCs w:val="18"/>
          <w:lang w:val="fr-CA"/>
        </w:rPr>
        <w:t>.</w:t>
      </w:r>
    </w:p>
    <w:p w14:paraId="6EDE04A8" w14:textId="77777777" w:rsidR="00F85C1D" w:rsidRPr="00B57D6E" w:rsidRDefault="000E0BF8" w:rsidP="000E0BF8">
      <w:pPr>
        <w:pStyle w:val="PR1"/>
        <w:tabs>
          <w:tab w:val="clear" w:pos="864"/>
        </w:tabs>
        <w:spacing w:before="120"/>
        <w:ind w:left="720" w:hanging="360"/>
        <w:rPr>
          <w:rFonts w:ascii="Arial Narrow" w:hAnsi="Arial Narrow"/>
          <w:sz w:val="18"/>
          <w:szCs w:val="18"/>
          <w:lang w:val="fr-CA"/>
        </w:rPr>
      </w:pPr>
      <w:r w:rsidRPr="00B57D6E">
        <w:rPr>
          <w:rFonts w:ascii="Arial Narrow" w:hAnsi="Arial Narrow"/>
          <w:sz w:val="18"/>
          <w:szCs w:val="18"/>
          <w:lang w:val="fr-CA"/>
        </w:rPr>
        <w:t xml:space="preserve">Las superficies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y de </w:t>
      </w:r>
      <w:proofErr w:type="spellStart"/>
      <w:r w:rsidRPr="00B57D6E">
        <w:rPr>
          <w:rFonts w:ascii="Arial Narrow" w:hAnsi="Arial Narrow"/>
          <w:sz w:val="18"/>
          <w:szCs w:val="18"/>
          <w:lang w:val="fr-CA"/>
        </w:rPr>
        <w:t>otros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materiales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corrosibles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separar</w:t>
      </w:r>
      <w:proofErr w:type="spellEnd"/>
      <w:r w:rsidRPr="00B57D6E">
        <w:rPr>
          <w:rFonts w:ascii="Arial Narrow" w:hAnsi="Arial Narrow"/>
          <w:sz w:val="18"/>
          <w:szCs w:val="18"/>
          <w:lang w:val="fr-CA"/>
        </w:rPr>
        <w:t xml:space="preserve"> de las </w:t>
      </w:r>
      <w:proofErr w:type="spellStart"/>
      <w:r w:rsidRPr="00B57D6E">
        <w:rPr>
          <w:rFonts w:ascii="Arial Narrow" w:hAnsi="Arial Narrow"/>
          <w:sz w:val="18"/>
          <w:szCs w:val="18"/>
          <w:lang w:val="fr-CA"/>
        </w:rPr>
        <w:t>fuentes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corrosión</w:t>
      </w:r>
      <w:proofErr w:type="spellEnd"/>
      <w:r w:rsidRPr="00B57D6E">
        <w:rPr>
          <w:rFonts w:ascii="Arial Narrow" w:hAnsi="Arial Narrow"/>
          <w:sz w:val="18"/>
          <w:szCs w:val="18"/>
          <w:lang w:val="fr-CA"/>
        </w:rPr>
        <w:t xml:space="preserve"> o de </w:t>
      </w:r>
      <w:proofErr w:type="spellStart"/>
      <w:r w:rsidRPr="00B57D6E">
        <w:rPr>
          <w:rFonts w:ascii="Arial Narrow" w:hAnsi="Arial Narrow"/>
          <w:sz w:val="18"/>
          <w:szCs w:val="18"/>
          <w:lang w:val="fr-CA"/>
        </w:rPr>
        <w:t>acción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electrolítica</w:t>
      </w:r>
      <w:proofErr w:type="spellEnd"/>
      <w:r w:rsidRPr="00B57D6E">
        <w:rPr>
          <w:rFonts w:ascii="Arial Narrow" w:hAnsi="Arial Narrow"/>
          <w:sz w:val="18"/>
          <w:szCs w:val="18"/>
          <w:lang w:val="fr-CA"/>
        </w:rPr>
        <w:t xml:space="preserve"> en los </w:t>
      </w:r>
      <w:proofErr w:type="spellStart"/>
      <w:r w:rsidRPr="00B57D6E">
        <w:rPr>
          <w:rFonts w:ascii="Arial Narrow" w:hAnsi="Arial Narrow"/>
          <w:sz w:val="18"/>
          <w:szCs w:val="18"/>
          <w:lang w:val="fr-CA"/>
        </w:rPr>
        <w:t>puntos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contacto</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otros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materiales</w:t>
      </w:r>
      <w:proofErr w:type="spellEnd"/>
      <w:r w:rsidRPr="00B57D6E">
        <w:rPr>
          <w:rFonts w:ascii="Arial Narrow" w:hAnsi="Arial Narrow"/>
          <w:sz w:val="18"/>
          <w:szCs w:val="18"/>
          <w:lang w:val="fr-CA"/>
        </w:rPr>
        <w:t>.</w:t>
      </w:r>
    </w:p>
    <w:p w14:paraId="56658210" w14:textId="77777777" w:rsidR="00F85C1D" w:rsidRPr="00CA376D" w:rsidRDefault="000E0BF8" w:rsidP="0014641B">
      <w:pPr>
        <w:pStyle w:val="ART"/>
        <w:tabs>
          <w:tab w:val="clear" w:pos="864"/>
        </w:tabs>
        <w:spacing w:before="240" w:after="60"/>
        <w:ind w:left="360" w:hanging="360"/>
        <w:rPr>
          <w:rFonts w:ascii="Arial Narrow" w:hAnsi="Arial Narrow"/>
          <w:b/>
          <w:sz w:val="18"/>
          <w:szCs w:val="18"/>
        </w:rPr>
      </w:pPr>
      <w:r>
        <w:rPr>
          <w:rFonts w:ascii="Arial Narrow" w:hAnsi="Arial Narrow"/>
          <w:b/>
          <w:sz w:val="18"/>
          <w:szCs w:val="18"/>
        </w:rPr>
        <w:t xml:space="preserve">Control de </w:t>
      </w:r>
      <w:proofErr w:type="spellStart"/>
      <w:r>
        <w:rPr>
          <w:rFonts w:ascii="Arial Narrow" w:hAnsi="Arial Narrow"/>
          <w:b/>
          <w:sz w:val="18"/>
          <w:szCs w:val="18"/>
        </w:rPr>
        <w:t>calidad</w:t>
      </w:r>
      <w:proofErr w:type="spellEnd"/>
      <w:r>
        <w:rPr>
          <w:rFonts w:ascii="Arial Narrow" w:hAnsi="Arial Narrow"/>
          <w:b/>
          <w:sz w:val="18"/>
          <w:szCs w:val="18"/>
        </w:rPr>
        <w:t xml:space="preserve"> </w:t>
      </w:r>
      <w:proofErr w:type="spellStart"/>
      <w:r>
        <w:rPr>
          <w:rFonts w:ascii="Arial Narrow" w:hAnsi="Arial Narrow"/>
          <w:b/>
          <w:sz w:val="18"/>
          <w:szCs w:val="18"/>
        </w:rPr>
        <w:t>en</w:t>
      </w:r>
      <w:proofErr w:type="spellEnd"/>
      <w:r>
        <w:rPr>
          <w:rFonts w:ascii="Arial Narrow" w:hAnsi="Arial Narrow"/>
          <w:b/>
          <w:sz w:val="18"/>
          <w:szCs w:val="18"/>
        </w:rPr>
        <w:t xml:space="preserve"> </w:t>
      </w:r>
      <w:proofErr w:type="gramStart"/>
      <w:r>
        <w:rPr>
          <w:rFonts w:ascii="Arial Narrow" w:hAnsi="Arial Narrow"/>
          <w:b/>
          <w:sz w:val="18"/>
          <w:szCs w:val="18"/>
        </w:rPr>
        <w:t>campo</w:t>
      </w:r>
      <w:proofErr w:type="gramEnd"/>
    </w:p>
    <w:p w14:paraId="0F3B8259" w14:textId="77777777" w:rsidR="000E0BF8" w:rsidRPr="00B57D6E" w:rsidRDefault="000E0BF8" w:rsidP="0014641B">
      <w:pPr>
        <w:pStyle w:val="PR1"/>
        <w:tabs>
          <w:tab w:val="clear" w:pos="864"/>
        </w:tabs>
        <w:spacing w:before="0"/>
        <w:ind w:left="720" w:hanging="360"/>
        <w:rPr>
          <w:rFonts w:ascii="Arial Narrow" w:hAnsi="Arial Narrow"/>
          <w:sz w:val="18"/>
          <w:szCs w:val="18"/>
          <w:lang w:val="fr-CA"/>
        </w:rPr>
      </w:pP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de campo: El </w:t>
      </w:r>
      <w:proofErr w:type="spellStart"/>
      <w:r w:rsidRPr="00B57D6E">
        <w:rPr>
          <w:rFonts w:ascii="Arial Narrow" w:hAnsi="Arial Narrow"/>
          <w:sz w:val="18"/>
          <w:szCs w:val="18"/>
          <w:lang w:val="fr-CA"/>
        </w:rPr>
        <w:t>arquitecto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seleccionará</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unidades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que se </w:t>
      </w:r>
      <w:proofErr w:type="spellStart"/>
      <w:r w:rsidRPr="00B57D6E">
        <w:rPr>
          <w:rFonts w:ascii="Arial Narrow" w:hAnsi="Arial Narrow"/>
          <w:sz w:val="18"/>
          <w:szCs w:val="18"/>
          <w:lang w:val="fr-CA"/>
        </w:rPr>
        <w:t>van</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probar</w:t>
      </w:r>
      <w:proofErr w:type="spellEnd"/>
      <w:r w:rsidRPr="00B57D6E">
        <w:rPr>
          <w:rFonts w:ascii="Arial Narrow" w:hAnsi="Arial Narrow"/>
          <w:sz w:val="18"/>
          <w:szCs w:val="18"/>
          <w:lang w:val="fr-CA"/>
        </w:rPr>
        <w:t xml:space="preserve"> en </w:t>
      </w:r>
      <w:proofErr w:type="spellStart"/>
      <w:r w:rsidRPr="00B57D6E">
        <w:rPr>
          <w:rFonts w:ascii="Arial Narrow" w:hAnsi="Arial Narrow"/>
          <w:sz w:val="18"/>
          <w:szCs w:val="18"/>
          <w:lang w:val="fr-CA"/>
        </w:rPr>
        <w:t>cuanto</w:t>
      </w:r>
      <w:proofErr w:type="spellEnd"/>
      <w:r w:rsidRPr="00B57D6E">
        <w:rPr>
          <w:rFonts w:ascii="Arial Narrow" w:hAnsi="Arial Narrow"/>
          <w:sz w:val="18"/>
          <w:szCs w:val="18"/>
          <w:lang w:val="fr-CA"/>
        </w:rPr>
        <w:t xml:space="preserve"> se haya </w:t>
      </w:r>
      <w:proofErr w:type="spellStart"/>
      <w:r w:rsidRPr="00B57D6E">
        <w:rPr>
          <w:rFonts w:ascii="Arial Narrow" w:hAnsi="Arial Narrow"/>
          <w:sz w:val="18"/>
          <w:szCs w:val="18"/>
          <w:lang w:val="fr-CA"/>
        </w:rPr>
        <w:t>realizado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parte </w:t>
      </w:r>
      <w:proofErr w:type="spellStart"/>
      <w:r w:rsidRPr="00B57D6E">
        <w:rPr>
          <w:rFonts w:ascii="Arial Narrow" w:hAnsi="Arial Narrow"/>
          <w:sz w:val="18"/>
          <w:szCs w:val="18"/>
          <w:lang w:val="fr-CA"/>
        </w:rPr>
        <w:t>representativa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trabajo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instalación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enmasillado</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curado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perímetro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proyecto</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realizarán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infiltración</w:t>
      </w:r>
      <w:proofErr w:type="spellEnd"/>
      <w:r w:rsidRPr="00B57D6E">
        <w:rPr>
          <w:rFonts w:ascii="Arial Narrow" w:hAnsi="Arial Narrow"/>
          <w:sz w:val="18"/>
          <w:szCs w:val="18"/>
          <w:lang w:val="fr-CA"/>
        </w:rPr>
        <w:t xml:space="preserve"> </w:t>
      </w:r>
      <w:proofErr w:type="gramStart"/>
      <w:r w:rsidRPr="00B57D6E">
        <w:rPr>
          <w:rFonts w:ascii="Arial Narrow" w:hAnsi="Arial Narrow"/>
          <w:sz w:val="18"/>
          <w:szCs w:val="18"/>
          <w:lang w:val="fr-CA"/>
        </w:rPr>
        <w:t>de aire</w:t>
      </w:r>
      <w:proofErr w:type="gram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penetración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agua</w:t>
      </w:r>
      <w:proofErr w:type="spellEnd"/>
      <w:r w:rsidRPr="00B57D6E">
        <w:rPr>
          <w:rFonts w:ascii="Arial Narrow" w:hAnsi="Arial Narrow"/>
          <w:sz w:val="18"/>
          <w:szCs w:val="18"/>
          <w:lang w:val="fr-CA"/>
        </w:rPr>
        <w:t xml:space="preserve"> con la </w:t>
      </w:r>
      <w:proofErr w:type="spellStart"/>
      <w:r w:rsidRPr="00B57D6E">
        <w:rPr>
          <w:rFonts w:ascii="Arial Narrow" w:hAnsi="Arial Narrow"/>
          <w:sz w:val="18"/>
          <w:szCs w:val="18"/>
          <w:lang w:val="fr-CA"/>
        </w:rPr>
        <w:t>presencia</w:t>
      </w:r>
      <w:proofErr w:type="spellEnd"/>
      <w:r w:rsidRPr="00B57D6E">
        <w:rPr>
          <w:rFonts w:ascii="Arial Narrow" w:hAnsi="Arial Narrow"/>
          <w:sz w:val="18"/>
          <w:szCs w:val="18"/>
          <w:lang w:val="fr-CA"/>
        </w:rPr>
        <w:t xml:space="preserve"> de un </w:t>
      </w:r>
      <w:proofErr w:type="spellStart"/>
      <w:r w:rsidRPr="00B57D6E">
        <w:rPr>
          <w:rFonts w:ascii="Arial Narrow" w:hAnsi="Arial Narrow"/>
          <w:sz w:val="18"/>
          <w:szCs w:val="18"/>
          <w:lang w:val="fr-CA"/>
        </w:rPr>
        <w:t>representante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 Las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que no </w:t>
      </w:r>
      <w:proofErr w:type="spellStart"/>
      <w:r w:rsidRPr="00B57D6E">
        <w:rPr>
          <w:rFonts w:ascii="Arial Narrow" w:hAnsi="Arial Narrow"/>
          <w:sz w:val="18"/>
          <w:szCs w:val="18"/>
          <w:lang w:val="fr-CA"/>
        </w:rPr>
        <w:t>cumplan</w:t>
      </w:r>
      <w:proofErr w:type="spellEnd"/>
      <w:r w:rsidRPr="00B57D6E">
        <w:rPr>
          <w:rFonts w:ascii="Arial Narrow" w:hAnsi="Arial Narrow"/>
          <w:sz w:val="18"/>
          <w:szCs w:val="18"/>
          <w:lang w:val="fr-CA"/>
        </w:rPr>
        <w:t xml:space="preserve">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desempeño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especificados</w:t>
      </w:r>
      <w:proofErr w:type="spellEnd"/>
      <w:r w:rsidRPr="00B57D6E">
        <w:rPr>
          <w:rFonts w:ascii="Arial Narrow" w:hAnsi="Arial Narrow"/>
          <w:sz w:val="18"/>
          <w:szCs w:val="18"/>
          <w:lang w:val="fr-CA"/>
        </w:rPr>
        <w:t xml:space="preserve"> y las </w:t>
      </w:r>
      <w:proofErr w:type="spellStart"/>
      <w:r w:rsidRPr="00B57D6E">
        <w:rPr>
          <w:rFonts w:ascii="Arial Narrow" w:hAnsi="Arial Narrow"/>
          <w:sz w:val="18"/>
          <w:szCs w:val="18"/>
          <w:lang w:val="fr-CA"/>
        </w:rPr>
        <w:t>unidades</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deficiencias</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deberán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corregir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como</w:t>
      </w:r>
      <w:proofErr w:type="spellEnd"/>
      <w:r w:rsidRPr="00B57D6E">
        <w:rPr>
          <w:rFonts w:ascii="Arial Narrow" w:hAnsi="Arial Narrow"/>
          <w:sz w:val="18"/>
          <w:szCs w:val="18"/>
          <w:lang w:val="fr-CA"/>
        </w:rPr>
        <w:t xml:space="preserve"> parte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monto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contrato</w:t>
      </w:r>
      <w:proofErr w:type="spellEnd"/>
      <w:r w:rsidRPr="00B57D6E">
        <w:rPr>
          <w:rFonts w:ascii="Arial Narrow" w:hAnsi="Arial Narrow"/>
          <w:sz w:val="18"/>
          <w:szCs w:val="18"/>
          <w:lang w:val="fr-CA"/>
        </w:rPr>
        <w:t>.</w:t>
      </w:r>
    </w:p>
    <w:p w14:paraId="79043E56" w14:textId="77777777" w:rsidR="000E0BF8" w:rsidRPr="00B57D6E" w:rsidRDefault="000E0BF8" w:rsidP="000E0BF8">
      <w:pPr>
        <w:pStyle w:val="PR2"/>
        <w:ind w:left="1080" w:hanging="360"/>
        <w:rPr>
          <w:rFonts w:ascii="Arial Narrow" w:hAnsi="Arial Narrow"/>
          <w:sz w:val="18"/>
          <w:szCs w:val="18"/>
          <w:lang w:val="fr-CA"/>
        </w:rPr>
      </w:pP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llevará</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cabo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agencia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independiente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calificada</w:t>
      </w:r>
      <w:proofErr w:type="spellEnd"/>
      <w:r w:rsidRPr="00B57D6E">
        <w:rPr>
          <w:rFonts w:ascii="Arial Narrow" w:hAnsi="Arial Narrow"/>
          <w:sz w:val="18"/>
          <w:szCs w:val="18"/>
          <w:lang w:val="fr-CA"/>
        </w:rPr>
        <w:t xml:space="preserve">. Consulte la </w:t>
      </w:r>
      <w:proofErr w:type="spellStart"/>
      <w:r w:rsidRPr="00B57D6E">
        <w:rPr>
          <w:rFonts w:ascii="Arial Narrow" w:hAnsi="Arial Narrow"/>
          <w:sz w:val="18"/>
          <w:szCs w:val="18"/>
          <w:lang w:val="fr-CA"/>
        </w:rPr>
        <w:t>sección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para </w:t>
      </w:r>
      <w:proofErr w:type="spellStart"/>
      <w:r w:rsidRPr="00B57D6E">
        <w:rPr>
          <w:rFonts w:ascii="Arial Narrow" w:hAnsi="Arial Narrow"/>
          <w:sz w:val="18"/>
          <w:szCs w:val="18"/>
          <w:lang w:val="fr-CA"/>
        </w:rPr>
        <w:t>conocer</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condiciones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pago</w:t>
      </w:r>
      <w:proofErr w:type="spellEnd"/>
      <w:r w:rsidRPr="00B57D6E">
        <w:rPr>
          <w:rFonts w:ascii="Arial Narrow" w:hAnsi="Arial Narrow"/>
          <w:sz w:val="18"/>
          <w:szCs w:val="18"/>
          <w:lang w:val="fr-CA"/>
        </w:rPr>
        <w:t xml:space="preserve"> y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de las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Norma de </w:t>
      </w:r>
      <w:proofErr w:type="spellStart"/>
      <w:r w:rsidRPr="00B57D6E">
        <w:rPr>
          <w:rFonts w:ascii="Arial Narrow" w:hAnsi="Arial Narrow"/>
          <w:sz w:val="18"/>
          <w:szCs w:val="18"/>
          <w:lang w:val="fr-CA"/>
        </w:rPr>
        <w:t>prueba</w:t>
      </w:r>
      <w:proofErr w:type="spellEnd"/>
      <w:r w:rsidRPr="00B57D6E">
        <w:rPr>
          <w:rFonts w:ascii="Arial Narrow" w:hAnsi="Arial Narrow"/>
          <w:sz w:val="18"/>
          <w:szCs w:val="18"/>
          <w:lang w:val="fr-CA"/>
        </w:rPr>
        <w:t xml:space="preserve"> AAMA 503, </w:t>
      </w:r>
      <w:proofErr w:type="spellStart"/>
      <w:r w:rsidRPr="00B57D6E">
        <w:rPr>
          <w:rFonts w:ascii="Arial Narrow" w:hAnsi="Arial Narrow"/>
          <w:sz w:val="18"/>
          <w:szCs w:val="18"/>
          <w:lang w:val="fr-CA"/>
        </w:rPr>
        <w:t>incluida</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referencia</w:t>
      </w:r>
      <w:proofErr w:type="spellEnd"/>
      <w:r w:rsidRPr="00B57D6E">
        <w:rPr>
          <w:rFonts w:ascii="Arial Narrow" w:hAnsi="Arial Narrow"/>
          <w:sz w:val="18"/>
          <w:szCs w:val="18"/>
          <w:lang w:val="fr-CA"/>
        </w:rPr>
        <w:t xml:space="preserve"> a la norma ASTM E 783 de la </w:t>
      </w:r>
      <w:proofErr w:type="spellStart"/>
      <w:r w:rsidRPr="00B57D6E">
        <w:rPr>
          <w:rFonts w:ascii="Arial Narrow" w:hAnsi="Arial Narrow"/>
          <w:sz w:val="18"/>
          <w:szCs w:val="18"/>
          <w:lang w:val="fr-CA"/>
        </w:rPr>
        <w:t>prueba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infiltración</w:t>
      </w:r>
      <w:proofErr w:type="spellEnd"/>
      <w:r w:rsidRPr="00B57D6E">
        <w:rPr>
          <w:rFonts w:ascii="Arial Narrow" w:hAnsi="Arial Narrow"/>
          <w:sz w:val="18"/>
          <w:szCs w:val="18"/>
          <w:lang w:val="fr-CA"/>
        </w:rPr>
        <w:t xml:space="preserve"> </w:t>
      </w:r>
      <w:proofErr w:type="gramStart"/>
      <w:r w:rsidRPr="00B57D6E">
        <w:rPr>
          <w:rFonts w:ascii="Arial Narrow" w:hAnsi="Arial Narrow"/>
          <w:sz w:val="18"/>
          <w:szCs w:val="18"/>
          <w:lang w:val="fr-CA"/>
        </w:rPr>
        <w:t>de aire</w:t>
      </w:r>
      <w:proofErr w:type="gramEnd"/>
      <w:r w:rsidRPr="00B57D6E">
        <w:rPr>
          <w:rFonts w:ascii="Arial Narrow" w:hAnsi="Arial Narrow"/>
          <w:sz w:val="18"/>
          <w:szCs w:val="18"/>
          <w:lang w:val="fr-CA"/>
        </w:rPr>
        <w:t xml:space="preserve"> y la norma ASTM E 1105 de la </w:t>
      </w:r>
      <w:proofErr w:type="spellStart"/>
      <w:r w:rsidRPr="00B57D6E">
        <w:rPr>
          <w:rFonts w:ascii="Arial Narrow" w:hAnsi="Arial Narrow"/>
          <w:sz w:val="18"/>
          <w:szCs w:val="18"/>
          <w:lang w:val="fr-CA"/>
        </w:rPr>
        <w:t>prueba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infiltración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agua</w:t>
      </w:r>
      <w:proofErr w:type="spellEnd"/>
      <w:r w:rsidRPr="00B57D6E">
        <w:rPr>
          <w:rFonts w:ascii="Arial Narrow" w:hAnsi="Arial Narrow"/>
          <w:sz w:val="18"/>
          <w:szCs w:val="18"/>
          <w:lang w:val="fr-CA"/>
        </w:rPr>
        <w:t>.</w:t>
      </w:r>
    </w:p>
    <w:p w14:paraId="32D85750" w14:textId="77777777" w:rsidR="000E0BF8" w:rsidRPr="00B57D6E" w:rsidRDefault="000E0BF8" w:rsidP="000E0BF8">
      <w:pPr>
        <w:pStyle w:val="PR3"/>
        <w:tabs>
          <w:tab w:val="clear" w:pos="2016"/>
        </w:tabs>
        <w:ind w:left="1440" w:hanging="360"/>
        <w:rPr>
          <w:rFonts w:ascii="Arial Narrow" w:hAnsi="Arial Narrow"/>
          <w:sz w:val="18"/>
          <w:szCs w:val="18"/>
          <w:lang w:val="fr-CA"/>
        </w:rPr>
      </w:pP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infiltración</w:t>
      </w:r>
      <w:proofErr w:type="spellEnd"/>
      <w:r w:rsidRPr="00B57D6E">
        <w:rPr>
          <w:rFonts w:ascii="Arial Narrow" w:hAnsi="Arial Narrow"/>
          <w:sz w:val="18"/>
          <w:szCs w:val="18"/>
          <w:lang w:val="fr-CA"/>
        </w:rPr>
        <w:t xml:space="preserve"> </w:t>
      </w:r>
      <w:proofErr w:type="gramStart"/>
      <w:r w:rsidRPr="00B57D6E">
        <w:rPr>
          <w:rFonts w:ascii="Arial Narrow" w:hAnsi="Arial Narrow"/>
          <w:sz w:val="18"/>
          <w:szCs w:val="18"/>
          <w:lang w:val="fr-CA"/>
        </w:rPr>
        <w:t>de aire</w:t>
      </w:r>
      <w:proofErr w:type="gram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realizan</w:t>
      </w:r>
      <w:proofErr w:type="spellEnd"/>
      <w:r w:rsidRPr="00B57D6E">
        <w:rPr>
          <w:rFonts w:ascii="Arial Narrow" w:hAnsi="Arial Narrow"/>
          <w:sz w:val="18"/>
          <w:szCs w:val="18"/>
          <w:lang w:val="fr-CA"/>
        </w:rPr>
        <w:t xml:space="preserve"> conforme </w:t>
      </w:r>
      <w:proofErr w:type="spellStart"/>
      <w:r w:rsidRPr="00B57D6E">
        <w:rPr>
          <w:rFonts w:ascii="Arial Narrow" w:hAnsi="Arial Narrow"/>
          <w:sz w:val="18"/>
          <w:szCs w:val="18"/>
          <w:lang w:val="fr-CA"/>
        </w:rPr>
        <w:t>a</w:t>
      </w:r>
      <w:proofErr w:type="spellEnd"/>
      <w:r w:rsidRPr="00B57D6E">
        <w:rPr>
          <w:rFonts w:ascii="Arial Narrow" w:hAnsi="Arial Narrow"/>
          <w:sz w:val="18"/>
          <w:szCs w:val="18"/>
          <w:lang w:val="fr-CA"/>
        </w:rPr>
        <w:t xml:space="preserve"> la norma ASTM E 783. La </w:t>
      </w:r>
      <w:proofErr w:type="spellStart"/>
      <w:r w:rsidRPr="00B57D6E">
        <w:rPr>
          <w:rFonts w:ascii="Arial Narrow" w:hAnsi="Arial Narrow"/>
          <w:sz w:val="18"/>
          <w:szCs w:val="18"/>
          <w:lang w:val="fr-CA"/>
        </w:rPr>
        <w:t>infiltración</w:t>
      </w:r>
      <w:proofErr w:type="spellEnd"/>
      <w:r w:rsidRPr="00B57D6E">
        <w:rPr>
          <w:rFonts w:ascii="Arial Narrow" w:hAnsi="Arial Narrow"/>
          <w:sz w:val="18"/>
          <w:szCs w:val="18"/>
          <w:lang w:val="fr-CA"/>
        </w:rPr>
        <w:t xml:space="preserve"> </w:t>
      </w:r>
      <w:proofErr w:type="gramStart"/>
      <w:r w:rsidRPr="00B57D6E">
        <w:rPr>
          <w:rFonts w:ascii="Arial Narrow" w:hAnsi="Arial Narrow"/>
          <w:sz w:val="18"/>
          <w:szCs w:val="18"/>
          <w:lang w:val="fr-CA"/>
        </w:rPr>
        <w:t>de aire</w:t>
      </w:r>
      <w:proofErr w:type="gram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permitida</w:t>
      </w:r>
      <w:proofErr w:type="spellEnd"/>
      <w:r w:rsidRPr="00B57D6E">
        <w:rPr>
          <w:rFonts w:ascii="Arial Narrow" w:hAnsi="Arial Narrow"/>
          <w:sz w:val="18"/>
          <w:szCs w:val="18"/>
          <w:lang w:val="fr-CA"/>
        </w:rPr>
        <w:t xml:space="preserve"> no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superior</w:t>
      </w:r>
      <w:proofErr w:type="spellEnd"/>
      <w:r w:rsidRPr="00B57D6E">
        <w:rPr>
          <w:rFonts w:ascii="Arial Narrow" w:hAnsi="Arial Narrow"/>
          <w:sz w:val="18"/>
          <w:szCs w:val="18"/>
          <w:lang w:val="fr-CA"/>
        </w:rPr>
        <w:t xml:space="preserve"> a 1.5 </w:t>
      </w:r>
      <w:proofErr w:type="spellStart"/>
      <w:r w:rsidRPr="00B57D6E">
        <w:rPr>
          <w:rFonts w:ascii="Arial Narrow" w:hAnsi="Arial Narrow"/>
          <w:sz w:val="18"/>
          <w:szCs w:val="18"/>
          <w:lang w:val="fr-CA"/>
        </w:rPr>
        <w:t>veces</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cantidad</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indicada</w:t>
      </w:r>
      <w:proofErr w:type="spellEnd"/>
      <w:r w:rsidRPr="00B57D6E">
        <w:rPr>
          <w:rFonts w:ascii="Arial Narrow" w:hAnsi="Arial Narrow"/>
          <w:sz w:val="18"/>
          <w:szCs w:val="18"/>
          <w:lang w:val="fr-CA"/>
        </w:rPr>
        <w:t xml:space="preserve"> en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desempeño</w:t>
      </w:r>
      <w:proofErr w:type="spellEnd"/>
      <w:r w:rsidRPr="00B57D6E">
        <w:rPr>
          <w:rFonts w:ascii="Arial Narrow" w:hAnsi="Arial Narrow"/>
          <w:sz w:val="18"/>
          <w:szCs w:val="18"/>
          <w:lang w:val="fr-CA"/>
        </w:rPr>
        <w:t xml:space="preserve"> o 0.09 </w:t>
      </w:r>
      <w:proofErr w:type="spellStart"/>
      <w:r w:rsidRPr="00B57D6E">
        <w:rPr>
          <w:rFonts w:ascii="Arial Narrow" w:hAnsi="Arial Narrow"/>
          <w:sz w:val="18"/>
          <w:szCs w:val="18"/>
          <w:lang w:val="fr-CA"/>
        </w:rPr>
        <w:t>cfm</w:t>
      </w:r>
      <w:proofErr w:type="spellEnd"/>
      <w:r w:rsidRPr="00B57D6E">
        <w:rPr>
          <w:rFonts w:ascii="Arial Narrow" w:hAnsi="Arial Narrow"/>
          <w:sz w:val="18"/>
          <w:szCs w:val="18"/>
          <w:lang w:val="fr-CA"/>
        </w:rPr>
        <w:t>/pies</w:t>
      </w:r>
      <w:r w:rsidRPr="00B57D6E">
        <w:rPr>
          <w:rFonts w:ascii="Arial Narrow" w:hAnsi="Arial Narrow"/>
          <w:sz w:val="18"/>
          <w:szCs w:val="18"/>
          <w:vertAlign w:val="superscript"/>
          <w:lang w:val="fr-CA"/>
        </w:rPr>
        <w:t>2</w:t>
      </w:r>
      <w:r w:rsidRPr="00B57D6E">
        <w:rPr>
          <w:rFonts w:ascii="Arial Narrow" w:hAnsi="Arial Narrow"/>
          <w:sz w:val="18"/>
          <w:szCs w:val="18"/>
          <w:lang w:val="fr-CA"/>
        </w:rPr>
        <w:t xml:space="preserve">, lo que </w:t>
      </w:r>
      <w:proofErr w:type="spellStart"/>
      <w:r w:rsidRPr="00B57D6E">
        <w:rPr>
          <w:rFonts w:ascii="Arial Narrow" w:hAnsi="Arial Narrow"/>
          <w:sz w:val="18"/>
          <w:szCs w:val="18"/>
          <w:lang w:val="fr-CA"/>
        </w:rPr>
        <w:t>sea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mayor</w:t>
      </w:r>
      <w:proofErr w:type="spellEnd"/>
      <w:r w:rsidRPr="00B57D6E">
        <w:rPr>
          <w:rFonts w:ascii="Arial Narrow" w:hAnsi="Arial Narrow"/>
          <w:sz w:val="18"/>
          <w:szCs w:val="18"/>
          <w:lang w:val="fr-CA"/>
        </w:rPr>
        <w:t>.</w:t>
      </w:r>
    </w:p>
    <w:p w14:paraId="309A6B75" w14:textId="77777777" w:rsidR="000E0BF8" w:rsidRPr="00B57D6E" w:rsidRDefault="000E0BF8" w:rsidP="000E0BF8">
      <w:pPr>
        <w:pStyle w:val="PR3"/>
        <w:tabs>
          <w:tab w:val="clear" w:pos="2016"/>
        </w:tabs>
        <w:ind w:left="1440" w:hanging="360"/>
        <w:rPr>
          <w:rFonts w:ascii="Arial Narrow" w:hAnsi="Arial Narrow"/>
          <w:sz w:val="18"/>
          <w:szCs w:val="18"/>
          <w:lang w:val="fr-CA"/>
        </w:rPr>
      </w:pP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infiltración</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agua</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realizan</w:t>
      </w:r>
      <w:proofErr w:type="spellEnd"/>
      <w:r w:rsidRPr="00B57D6E">
        <w:rPr>
          <w:rFonts w:ascii="Arial Narrow" w:hAnsi="Arial Narrow"/>
          <w:sz w:val="18"/>
          <w:szCs w:val="18"/>
          <w:lang w:val="fr-CA"/>
        </w:rPr>
        <w:t xml:space="preserve"> conforme </w:t>
      </w:r>
      <w:proofErr w:type="spellStart"/>
      <w:r w:rsidRPr="00B57D6E">
        <w:rPr>
          <w:rFonts w:ascii="Arial Narrow" w:hAnsi="Arial Narrow"/>
          <w:sz w:val="18"/>
          <w:szCs w:val="18"/>
          <w:lang w:val="fr-CA"/>
        </w:rPr>
        <w:t>a</w:t>
      </w:r>
      <w:proofErr w:type="spellEnd"/>
      <w:r w:rsidRPr="00B57D6E">
        <w:rPr>
          <w:rFonts w:ascii="Arial Narrow" w:hAnsi="Arial Narrow"/>
          <w:sz w:val="18"/>
          <w:szCs w:val="18"/>
          <w:lang w:val="fr-CA"/>
        </w:rPr>
        <w:t xml:space="preserve"> la norma ASTM E 1105. En las </w:t>
      </w:r>
      <w:proofErr w:type="spellStart"/>
      <w:r w:rsidRPr="00B57D6E">
        <w:rPr>
          <w:rFonts w:ascii="Arial Narrow" w:hAnsi="Arial Narrow"/>
          <w:sz w:val="18"/>
          <w:szCs w:val="18"/>
          <w:lang w:val="fr-CA"/>
        </w:rPr>
        <w:t>pruebas</w:t>
      </w:r>
      <w:proofErr w:type="spellEnd"/>
      <w:r w:rsidRPr="00B57D6E">
        <w:rPr>
          <w:rFonts w:ascii="Arial Narrow" w:hAnsi="Arial Narrow"/>
          <w:sz w:val="18"/>
          <w:szCs w:val="18"/>
          <w:lang w:val="fr-CA"/>
        </w:rPr>
        <w:t xml:space="preserve">, no </w:t>
      </w:r>
      <w:proofErr w:type="spellStart"/>
      <w:r w:rsidRPr="00B57D6E">
        <w:rPr>
          <w:rFonts w:ascii="Arial Narrow" w:hAnsi="Arial Narrow"/>
          <w:sz w:val="18"/>
          <w:szCs w:val="18"/>
          <w:lang w:val="fr-CA"/>
        </w:rPr>
        <w:t>están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permitidas</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fugas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agua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incontroladas</w:t>
      </w:r>
      <w:proofErr w:type="spellEnd"/>
      <w:r w:rsidRPr="00B57D6E">
        <w:rPr>
          <w:rFonts w:ascii="Arial Narrow" w:hAnsi="Arial Narrow"/>
          <w:sz w:val="18"/>
          <w:szCs w:val="18"/>
          <w:lang w:val="fr-CA"/>
        </w:rPr>
        <w:t xml:space="preserve"> a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presión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estática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equivalente</w:t>
      </w:r>
      <w:proofErr w:type="spellEnd"/>
      <w:r w:rsidRPr="00B57D6E">
        <w:rPr>
          <w:rFonts w:ascii="Arial Narrow" w:hAnsi="Arial Narrow"/>
          <w:sz w:val="18"/>
          <w:szCs w:val="18"/>
          <w:lang w:val="fr-CA"/>
        </w:rPr>
        <w:t xml:space="preserve"> a dos </w:t>
      </w:r>
      <w:proofErr w:type="spellStart"/>
      <w:r w:rsidRPr="00B57D6E">
        <w:rPr>
          <w:rFonts w:ascii="Arial Narrow" w:hAnsi="Arial Narrow"/>
          <w:sz w:val="18"/>
          <w:szCs w:val="18"/>
          <w:lang w:val="fr-CA"/>
        </w:rPr>
        <w:t>tercios</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presión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especificada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penetración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agua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pero</w:t>
      </w:r>
      <w:proofErr w:type="spellEnd"/>
      <w:r w:rsidRPr="00B57D6E">
        <w:rPr>
          <w:rFonts w:ascii="Arial Narrow" w:hAnsi="Arial Narrow"/>
          <w:sz w:val="18"/>
          <w:szCs w:val="18"/>
          <w:lang w:val="fr-CA"/>
        </w:rPr>
        <w:t xml:space="preserve"> no deben </w:t>
      </w:r>
      <w:proofErr w:type="spellStart"/>
      <w:r w:rsidRPr="00B57D6E">
        <w:rPr>
          <w:rFonts w:ascii="Arial Narrow" w:hAnsi="Arial Narrow"/>
          <w:sz w:val="18"/>
          <w:szCs w:val="18"/>
          <w:lang w:val="fr-CA"/>
        </w:rPr>
        <w:t>ser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inferiores</w:t>
      </w:r>
      <w:proofErr w:type="spellEnd"/>
      <w:r w:rsidRPr="00B57D6E">
        <w:rPr>
          <w:rFonts w:ascii="Arial Narrow" w:hAnsi="Arial Narrow"/>
          <w:sz w:val="18"/>
          <w:szCs w:val="18"/>
          <w:lang w:val="fr-CA"/>
        </w:rPr>
        <w:t xml:space="preserve"> a 6.2 </w:t>
      </w:r>
      <w:proofErr w:type="spellStart"/>
      <w:r w:rsidRPr="00B57D6E">
        <w:rPr>
          <w:rFonts w:ascii="Arial Narrow" w:hAnsi="Arial Narrow"/>
          <w:sz w:val="18"/>
          <w:szCs w:val="18"/>
          <w:lang w:val="fr-CA"/>
        </w:rPr>
        <w:t>psf</w:t>
      </w:r>
      <w:proofErr w:type="spellEnd"/>
      <w:r w:rsidRPr="00B57D6E">
        <w:rPr>
          <w:rFonts w:ascii="Arial Narrow" w:hAnsi="Arial Narrow"/>
          <w:sz w:val="18"/>
          <w:szCs w:val="18"/>
          <w:lang w:val="fr-CA"/>
        </w:rPr>
        <w:t xml:space="preserve"> (300 Pa).</w:t>
      </w:r>
    </w:p>
    <w:p w14:paraId="2F1947B7" w14:textId="77777777" w:rsidR="00EC6182" w:rsidRPr="00B57D6E" w:rsidRDefault="000E0BF8" w:rsidP="000E0BF8">
      <w:pPr>
        <w:pStyle w:val="PR1"/>
        <w:tabs>
          <w:tab w:val="clear" w:pos="864"/>
        </w:tabs>
        <w:spacing w:before="120"/>
        <w:ind w:left="720" w:hanging="360"/>
        <w:rPr>
          <w:rFonts w:ascii="Arial Narrow" w:hAnsi="Arial Narrow"/>
          <w:b/>
          <w:sz w:val="18"/>
          <w:szCs w:val="18"/>
          <w:lang w:val="fr-CA"/>
        </w:rPr>
      </w:pPr>
      <w:proofErr w:type="spellStart"/>
      <w:r w:rsidRPr="00B57D6E">
        <w:rPr>
          <w:rFonts w:ascii="Arial Narrow" w:hAnsi="Arial Narrow"/>
          <w:sz w:val="18"/>
          <w:szCs w:val="18"/>
          <w:lang w:val="fr-CA"/>
        </w:rPr>
        <w:t>Servicios</w:t>
      </w:r>
      <w:proofErr w:type="spellEnd"/>
      <w:r w:rsidRPr="00B57D6E">
        <w:rPr>
          <w:rFonts w:ascii="Arial Narrow" w:hAnsi="Arial Narrow"/>
          <w:sz w:val="18"/>
          <w:szCs w:val="18"/>
          <w:lang w:val="fr-CA"/>
        </w:rPr>
        <w:t xml:space="preserve"> de campo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 </w:t>
      </w:r>
      <w:proofErr w:type="spellStart"/>
      <w:r w:rsidRPr="00B57D6E">
        <w:rPr>
          <w:rFonts w:ascii="Arial Narrow" w:hAnsi="Arial Narrow"/>
          <w:sz w:val="18"/>
          <w:szCs w:val="18"/>
          <w:lang w:val="fr-CA"/>
        </w:rPr>
        <w:t>Por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solicitud</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propietario</w:t>
      </w:r>
      <w:proofErr w:type="spellEnd"/>
      <w:r w:rsidRPr="00B57D6E">
        <w:rPr>
          <w:rFonts w:ascii="Arial Narrow" w:hAnsi="Arial Narrow"/>
          <w:sz w:val="18"/>
          <w:szCs w:val="18"/>
          <w:lang w:val="fr-CA"/>
        </w:rPr>
        <w:t xml:space="preserve">, un </w:t>
      </w:r>
      <w:proofErr w:type="spellStart"/>
      <w:r w:rsidRPr="00B57D6E">
        <w:rPr>
          <w:rFonts w:ascii="Arial Narrow" w:hAnsi="Arial Narrow"/>
          <w:sz w:val="18"/>
          <w:szCs w:val="18"/>
          <w:lang w:val="fr-CA"/>
        </w:rPr>
        <w:t>representante</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servicios</w:t>
      </w:r>
      <w:proofErr w:type="spellEnd"/>
      <w:r w:rsidRPr="00B57D6E">
        <w:rPr>
          <w:rFonts w:ascii="Arial Narrow" w:hAnsi="Arial Narrow"/>
          <w:sz w:val="18"/>
          <w:szCs w:val="18"/>
          <w:lang w:val="fr-CA"/>
        </w:rPr>
        <w:t xml:space="preserve"> de campo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 </w:t>
      </w:r>
      <w:proofErr w:type="spellStart"/>
      <w:r w:rsidRPr="00B57D6E">
        <w:rPr>
          <w:rFonts w:ascii="Arial Narrow" w:hAnsi="Arial Narrow"/>
          <w:sz w:val="18"/>
          <w:szCs w:val="18"/>
          <w:lang w:val="fr-CA"/>
        </w:rPr>
        <w:t>visitará</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obra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periódicamente</w:t>
      </w:r>
      <w:proofErr w:type="spellEnd"/>
      <w:r w:rsidRPr="00B57D6E">
        <w:rPr>
          <w:rFonts w:ascii="Arial Narrow" w:hAnsi="Arial Narrow"/>
          <w:sz w:val="18"/>
          <w:szCs w:val="18"/>
          <w:lang w:val="fr-CA"/>
        </w:rPr>
        <w:t>.</w:t>
      </w:r>
    </w:p>
    <w:p w14:paraId="77E0F3A5" w14:textId="77777777" w:rsidR="00F85C1D" w:rsidRPr="00CA376D" w:rsidRDefault="000E0BF8" w:rsidP="0014641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Ajuste</w:t>
      </w:r>
      <w:proofErr w:type="spellEnd"/>
      <w:r>
        <w:rPr>
          <w:rFonts w:ascii="Arial Narrow" w:hAnsi="Arial Narrow"/>
          <w:b/>
          <w:sz w:val="18"/>
          <w:szCs w:val="18"/>
        </w:rPr>
        <w:t xml:space="preserve">, </w:t>
      </w:r>
      <w:proofErr w:type="spellStart"/>
      <w:r>
        <w:rPr>
          <w:rFonts w:ascii="Arial Narrow" w:hAnsi="Arial Narrow"/>
          <w:b/>
          <w:sz w:val="18"/>
          <w:szCs w:val="18"/>
        </w:rPr>
        <w:t>limpieza</w:t>
      </w:r>
      <w:proofErr w:type="spellEnd"/>
      <w:r>
        <w:rPr>
          <w:rFonts w:ascii="Arial Narrow" w:hAnsi="Arial Narrow"/>
          <w:b/>
          <w:sz w:val="18"/>
          <w:szCs w:val="18"/>
        </w:rPr>
        <w:t xml:space="preserve"> y </w:t>
      </w:r>
      <w:proofErr w:type="spellStart"/>
      <w:r>
        <w:rPr>
          <w:rFonts w:ascii="Arial Narrow" w:hAnsi="Arial Narrow"/>
          <w:b/>
          <w:sz w:val="18"/>
          <w:szCs w:val="18"/>
        </w:rPr>
        <w:t>protección</w:t>
      </w:r>
      <w:proofErr w:type="spellEnd"/>
    </w:p>
    <w:p w14:paraId="0BEFFBAD" w14:textId="77777777" w:rsidR="000E0BF8" w:rsidRPr="00B57D6E" w:rsidRDefault="000E0BF8" w:rsidP="0014641B">
      <w:pPr>
        <w:pStyle w:val="PR1"/>
        <w:tabs>
          <w:tab w:val="clear" w:pos="864"/>
        </w:tabs>
        <w:spacing w:before="0"/>
        <w:ind w:left="720" w:hanging="360"/>
        <w:rPr>
          <w:rFonts w:ascii="Arial Narrow" w:hAnsi="Arial Narrow"/>
          <w:sz w:val="18"/>
          <w:szCs w:val="18"/>
          <w:lang w:val="fr-CA"/>
        </w:rPr>
      </w:pPr>
      <w:r w:rsidRPr="00B57D6E">
        <w:rPr>
          <w:rFonts w:ascii="Arial Narrow" w:hAnsi="Arial Narrow"/>
          <w:sz w:val="18"/>
          <w:szCs w:val="18"/>
          <w:lang w:val="fr-CA"/>
        </w:rPr>
        <w:t xml:space="preserve">Las superficies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limpiar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inmediatamente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después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instalar</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fachada</w:t>
      </w:r>
      <w:proofErr w:type="spellEnd"/>
      <w:r w:rsidRPr="00B57D6E">
        <w:rPr>
          <w:rFonts w:ascii="Arial Narrow" w:hAnsi="Arial Narrow"/>
          <w:sz w:val="18"/>
          <w:szCs w:val="18"/>
          <w:lang w:val="fr-CA"/>
        </w:rPr>
        <w:t xml:space="preserve"> con </w:t>
      </w:r>
      <w:proofErr w:type="spellStart"/>
      <w:r w:rsidRPr="00B57D6E">
        <w:rPr>
          <w:rFonts w:ascii="Arial Narrow" w:hAnsi="Arial Narrow"/>
          <w:sz w:val="18"/>
          <w:szCs w:val="18"/>
          <w:lang w:val="fr-CA"/>
        </w:rPr>
        <w:t>estructura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aluminio</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evitar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daños</w:t>
      </w:r>
      <w:proofErr w:type="spellEnd"/>
      <w:r w:rsidRPr="00B57D6E">
        <w:rPr>
          <w:rFonts w:ascii="Arial Narrow" w:hAnsi="Arial Narrow"/>
          <w:sz w:val="18"/>
          <w:szCs w:val="18"/>
          <w:lang w:val="fr-CA"/>
        </w:rPr>
        <w:t xml:space="preserve"> en los </w:t>
      </w:r>
      <w:proofErr w:type="spellStart"/>
      <w:r w:rsidRPr="00B57D6E">
        <w:rPr>
          <w:rFonts w:ascii="Arial Narrow" w:hAnsi="Arial Narrow"/>
          <w:sz w:val="18"/>
          <w:szCs w:val="18"/>
          <w:lang w:val="fr-CA"/>
        </w:rPr>
        <w:t>revestimientos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protección</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acabados</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retirar</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exceso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sellante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materiales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acristalamiento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suciedad</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otras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sustancias</w:t>
      </w:r>
      <w:proofErr w:type="spellEnd"/>
      <w:r w:rsidRPr="00B57D6E">
        <w:rPr>
          <w:rFonts w:ascii="Arial Narrow" w:hAnsi="Arial Narrow"/>
          <w:sz w:val="18"/>
          <w:szCs w:val="18"/>
          <w:lang w:val="fr-CA"/>
        </w:rPr>
        <w:t>.</w:t>
      </w:r>
    </w:p>
    <w:p w14:paraId="1096E3B5" w14:textId="77777777" w:rsidR="000E0BF8" w:rsidRPr="00B57D6E" w:rsidRDefault="000E0BF8" w:rsidP="000E0BF8">
      <w:pPr>
        <w:pStyle w:val="PR1"/>
        <w:tabs>
          <w:tab w:val="clear" w:pos="864"/>
        </w:tabs>
        <w:spacing w:before="120"/>
        <w:ind w:left="720" w:hanging="360"/>
        <w:rPr>
          <w:rFonts w:ascii="Arial Narrow" w:hAnsi="Arial Narrow"/>
          <w:sz w:val="18"/>
          <w:szCs w:val="18"/>
          <w:lang w:val="fr-CA"/>
        </w:rPr>
      </w:pPr>
      <w:r w:rsidRPr="00B57D6E">
        <w:rPr>
          <w:rFonts w:ascii="Arial Narrow" w:hAnsi="Arial Narrow"/>
          <w:sz w:val="18"/>
          <w:szCs w:val="18"/>
          <w:lang w:val="fr-CA"/>
        </w:rPr>
        <w:t xml:space="preserve">Los </w:t>
      </w:r>
      <w:proofErr w:type="spellStart"/>
      <w:r w:rsidRPr="00B57D6E">
        <w:rPr>
          <w:rFonts w:ascii="Arial Narrow" w:hAnsi="Arial Narrow"/>
          <w:sz w:val="18"/>
          <w:szCs w:val="18"/>
          <w:lang w:val="fr-CA"/>
        </w:rPr>
        <w:t>vidrios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limpiar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inmediatamente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después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instalarlos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cumplir</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recomendaciones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limpieza</w:t>
      </w:r>
      <w:proofErr w:type="spellEnd"/>
      <w:r w:rsidRPr="00B57D6E">
        <w:rPr>
          <w:rFonts w:ascii="Arial Narrow" w:hAnsi="Arial Narrow"/>
          <w:sz w:val="18"/>
          <w:szCs w:val="18"/>
          <w:lang w:val="fr-CA"/>
        </w:rPr>
        <w:t xml:space="preserve"> final y </w:t>
      </w:r>
      <w:proofErr w:type="spellStart"/>
      <w:r w:rsidRPr="00B57D6E">
        <w:rPr>
          <w:rFonts w:ascii="Arial Narrow" w:hAnsi="Arial Narrow"/>
          <w:sz w:val="18"/>
          <w:szCs w:val="18"/>
          <w:lang w:val="fr-CA"/>
        </w:rPr>
        <w:t>mantenimiento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fabricante.  Se deben </w:t>
      </w:r>
      <w:proofErr w:type="spellStart"/>
      <w:r w:rsidRPr="00B57D6E">
        <w:rPr>
          <w:rFonts w:ascii="Arial Narrow" w:hAnsi="Arial Narrow"/>
          <w:sz w:val="18"/>
          <w:szCs w:val="18"/>
          <w:lang w:val="fr-CA"/>
        </w:rPr>
        <w:t>retirar</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etiquetas</w:t>
      </w:r>
      <w:proofErr w:type="spellEnd"/>
      <w:r w:rsidRPr="00B57D6E">
        <w:rPr>
          <w:rFonts w:ascii="Arial Narrow" w:hAnsi="Arial Narrow"/>
          <w:sz w:val="18"/>
          <w:szCs w:val="18"/>
          <w:lang w:val="fr-CA"/>
        </w:rPr>
        <w:t xml:space="preserve"> no permanentes y </w:t>
      </w:r>
      <w:proofErr w:type="spellStart"/>
      <w:r w:rsidRPr="00B57D6E">
        <w:rPr>
          <w:rFonts w:ascii="Arial Narrow" w:hAnsi="Arial Narrow"/>
          <w:sz w:val="18"/>
          <w:szCs w:val="18"/>
          <w:lang w:val="fr-CA"/>
        </w:rPr>
        <w:t>limpiar</w:t>
      </w:r>
      <w:proofErr w:type="spellEnd"/>
      <w:r w:rsidRPr="00B57D6E">
        <w:rPr>
          <w:rFonts w:ascii="Arial Narrow" w:hAnsi="Arial Narrow"/>
          <w:sz w:val="18"/>
          <w:szCs w:val="18"/>
          <w:lang w:val="fr-CA"/>
        </w:rPr>
        <w:t xml:space="preserve"> las superficies.</w:t>
      </w:r>
    </w:p>
    <w:p w14:paraId="07AA51A7" w14:textId="77777777" w:rsidR="00F85C1D" w:rsidRPr="00B57D6E" w:rsidRDefault="000E0BF8" w:rsidP="000E0BF8">
      <w:pPr>
        <w:pStyle w:val="PR1"/>
        <w:tabs>
          <w:tab w:val="clear" w:pos="864"/>
        </w:tabs>
        <w:spacing w:before="120"/>
        <w:ind w:left="720" w:hanging="360"/>
        <w:rPr>
          <w:rFonts w:ascii="Arial Narrow" w:hAnsi="Arial Narrow"/>
          <w:sz w:val="18"/>
          <w:szCs w:val="18"/>
          <w:lang w:val="fr-CA"/>
        </w:rPr>
      </w:pPr>
      <w:r w:rsidRPr="00B57D6E">
        <w:rPr>
          <w:rFonts w:ascii="Arial Narrow" w:hAnsi="Arial Narrow"/>
          <w:sz w:val="18"/>
          <w:szCs w:val="18"/>
          <w:lang w:val="fr-CA"/>
        </w:rPr>
        <w:t xml:space="preserve">Los </w:t>
      </w:r>
      <w:proofErr w:type="spellStart"/>
      <w:r w:rsidRPr="00B57D6E">
        <w:rPr>
          <w:rFonts w:ascii="Arial Narrow" w:hAnsi="Arial Narrow"/>
          <w:sz w:val="18"/>
          <w:szCs w:val="18"/>
          <w:lang w:val="fr-CA"/>
        </w:rPr>
        <w:t>vidrios</w:t>
      </w:r>
      <w:proofErr w:type="spellEnd"/>
      <w:r w:rsidRPr="00B57D6E">
        <w:rPr>
          <w:rFonts w:ascii="Arial Narrow" w:hAnsi="Arial Narrow"/>
          <w:sz w:val="18"/>
          <w:szCs w:val="18"/>
          <w:lang w:val="fr-CA"/>
        </w:rPr>
        <w:t xml:space="preserve"> rotos, </w:t>
      </w:r>
      <w:proofErr w:type="spellStart"/>
      <w:r w:rsidRPr="00B57D6E">
        <w:rPr>
          <w:rFonts w:ascii="Arial Narrow" w:hAnsi="Arial Narrow"/>
          <w:sz w:val="18"/>
          <w:szCs w:val="18"/>
          <w:lang w:val="fr-CA"/>
        </w:rPr>
        <w:t>astillados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agrietados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rayados</w:t>
      </w:r>
      <w:proofErr w:type="spellEnd"/>
      <w:r w:rsidRPr="00B57D6E">
        <w:rPr>
          <w:rFonts w:ascii="Arial Narrow" w:hAnsi="Arial Narrow"/>
          <w:sz w:val="18"/>
          <w:szCs w:val="18"/>
          <w:lang w:val="fr-CA"/>
        </w:rPr>
        <w:t xml:space="preserve"> o </w:t>
      </w:r>
      <w:proofErr w:type="spellStart"/>
      <w:r w:rsidRPr="00B57D6E">
        <w:rPr>
          <w:rFonts w:ascii="Arial Narrow" w:hAnsi="Arial Narrow"/>
          <w:sz w:val="18"/>
          <w:szCs w:val="18"/>
          <w:lang w:val="fr-CA"/>
        </w:rPr>
        <w:t>dañados</w:t>
      </w:r>
      <w:proofErr w:type="spellEnd"/>
      <w:r w:rsidRPr="00B57D6E">
        <w:rPr>
          <w:rFonts w:ascii="Arial Narrow" w:hAnsi="Arial Narrow"/>
          <w:sz w:val="18"/>
          <w:szCs w:val="18"/>
          <w:lang w:val="fr-CA"/>
        </w:rPr>
        <w:t xml:space="preserve"> se deben </w:t>
      </w:r>
      <w:proofErr w:type="spellStart"/>
      <w:r w:rsidRPr="00B57D6E">
        <w:rPr>
          <w:rFonts w:ascii="Arial Narrow" w:hAnsi="Arial Narrow"/>
          <w:sz w:val="18"/>
          <w:szCs w:val="18"/>
          <w:lang w:val="fr-CA"/>
        </w:rPr>
        <w:t>retirar</w:t>
      </w:r>
      <w:proofErr w:type="spellEnd"/>
      <w:r w:rsidRPr="00B57D6E">
        <w:rPr>
          <w:rFonts w:ascii="Arial Narrow" w:hAnsi="Arial Narrow"/>
          <w:sz w:val="18"/>
          <w:szCs w:val="18"/>
          <w:lang w:val="fr-CA"/>
        </w:rPr>
        <w:t xml:space="preserve"> y </w:t>
      </w:r>
      <w:proofErr w:type="spellStart"/>
      <w:r w:rsidRPr="00B57D6E">
        <w:rPr>
          <w:rFonts w:ascii="Arial Narrow" w:hAnsi="Arial Narrow"/>
          <w:sz w:val="18"/>
          <w:szCs w:val="18"/>
          <w:lang w:val="fr-CA"/>
        </w:rPr>
        <w:t>reemplazar</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durante</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período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construcción</w:t>
      </w:r>
      <w:proofErr w:type="spellEnd"/>
      <w:r w:rsidRPr="00B57D6E">
        <w:rPr>
          <w:rFonts w:ascii="Arial Narrow" w:hAnsi="Arial Narrow"/>
          <w:sz w:val="18"/>
          <w:szCs w:val="18"/>
          <w:lang w:val="fr-CA"/>
        </w:rPr>
        <w:t>.</w:t>
      </w:r>
    </w:p>
    <w:p w14:paraId="2C0B1E4E" w14:textId="77777777" w:rsidR="00CA376D" w:rsidRPr="00B57D6E" w:rsidRDefault="000E0BF8" w:rsidP="00CA376D">
      <w:pPr>
        <w:pStyle w:val="Heading1"/>
        <w:rPr>
          <w:lang w:val="fr-CA"/>
        </w:rPr>
      </w:pPr>
      <w:r w:rsidRPr="00B57D6E">
        <w:rPr>
          <w:lang w:val="fr-CA"/>
        </w:rPr>
        <w:t>EXENCIÓN DE RESPONSABILIDAD</w:t>
      </w:r>
    </w:p>
    <w:p w14:paraId="41965760" w14:textId="77777777" w:rsidR="00CA376D" w:rsidRPr="00B57D6E" w:rsidRDefault="000E0BF8" w:rsidP="00CA376D">
      <w:pPr>
        <w:pStyle w:val="PR1"/>
        <w:numPr>
          <w:ilvl w:val="0"/>
          <w:numId w:val="0"/>
        </w:numPr>
        <w:tabs>
          <w:tab w:val="clear" w:pos="864"/>
        </w:tabs>
        <w:spacing w:before="120"/>
        <w:ind w:left="360"/>
        <w:rPr>
          <w:rFonts w:ascii="Arial Narrow" w:hAnsi="Arial Narrow"/>
          <w:sz w:val="18"/>
          <w:szCs w:val="18"/>
          <w:lang w:val="fr-CA"/>
        </w:rPr>
      </w:pPr>
      <w:proofErr w:type="spellStart"/>
      <w:r w:rsidRPr="00B57D6E">
        <w:rPr>
          <w:rFonts w:ascii="Arial Narrow" w:hAnsi="Arial Narrow"/>
          <w:sz w:val="18"/>
          <w:szCs w:val="18"/>
          <w:lang w:val="fr-CA"/>
        </w:rPr>
        <w:t>Esta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guía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especificaciones</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usar</w:t>
      </w:r>
      <w:proofErr w:type="spellEnd"/>
      <w:r w:rsidRPr="00B57D6E">
        <w:rPr>
          <w:rFonts w:ascii="Arial Narrow" w:hAnsi="Arial Narrow"/>
          <w:sz w:val="18"/>
          <w:szCs w:val="18"/>
          <w:lang w:val="fr-CA"/>
        </w:rPr>
        <w:t xml:space="preserve"> la persona </w:t>
      </w:r>
      <w:proofErr w:type="spellStart"/>
      <w:r w:rsidRPr="00B57D6E">
        <w:rPr>
          <w:rFonts w:ascii="Arial Narrow" w:hAnsi="Arial Narrow"/>
          <w:sz w:val="18"/>
          <w:szCs w:val="18"/>
          <w:lang w:val="fr-CA"/>
        </w:rPr>
        <w:t>calificada</w:t>
      </w:r>
      <w:proofErr w:type="spellEnd"/>
      <w:r w:rsidRPr="00B57D6E">
        <w:rPr>
          <w:rFonts w:ascii="Arial Narrow" w:hAnsi="Arial Narrow"/>
          <w:sz w:val="18"/>
          <w:szCs w:val="18"/>
          <w:lang w:val="fr-CA"/>
        </w:rPr>
        <w:t xml:space="preserve"> a cargo de </w:t>
      </w:r>
      <w:proofErr w:type="spellStart"/>
      <w:r w:rsidRPr="00B57D6E">
        <w:rPr>
          <w:rFonts w:ascii="Arial Narrow" w:hAnsi="Arial Narrow"/>
          <w:sz w:val="18"/>
          <w:szCs w:val="18"/>
          <w:lang w:val="fr-CA"/>
        </w:rPr>
        <w:t>determinar</w:t>
      </w:r>
      <w:proofErr w:type="spellEnd"/>
      <w:r w:rsidRPr="00B57D6E">
        <w:rPr>
          <w:rFonts w:ascii="Arial Narrow" w:hAnsi="Arial Narrow"/>
          <w:sz w:val="18"/>
          <w:szCs w:val="18"/>
          <w:lang w:val="fr-CA"/>
        </w:rPr>
        <w:t xml:space="preserve"> las </w:t>
      </w:r>
      <w:proofErr w:type="spellStart"/>
      <w:r w:rsidRPr="00B57D6E">
        <w:rPr>
          <w:rFonts w:ascii="Arial Narrow" w:hAnsi="Arial Narrow"/>
          <w:sz w:val="18"/>
          <w:szCs w:val="18"/>
          <w:lang w:val="fr-CA"/>
        </w:rPr>
        <w:t>condiciones</w:t>
      </w:r>
      <w:proofErr w:type="spellEnd"/>
      <w:r w:rsidRPr="00B57D6E">
        <w:rPr>
          <w:rFonts w:ascii="Arial Narrow" w:hAnsi="Arial Narrow"/>
          <w:sz w:val="18"/>
          <w:szCs w:val="18"/>
          <w:lang w:val="fr-CA"/>
        </w:rPr>
        <w:t xml:space="preserve"> de la </w:t>
      </w:r>
      <w:proofErr w:type="spellStart"/>
      <w:r w:rsidRPr="00B57D6E">
        <w:rPr>
          <w:rFonts w:ascii="Arial Narrow" w:hAnsi="Arial Narrow"/>
          <w:sz w:val="18"/>
          <w:szCs w:val="18"/>
          <w:lang w:val="fr-CA"/>
        </w:rPr>
        <w:t>construcción</w:t>
      </w:r>
      <w:proofErr w:type="spellEnd"/>
      <w:r w:rsidRPr="00B57D6E">
        <w:rPr>
          <w:rFonts w:ascii="Arial Narrow" w:hAnsi="Arial Narrow"/>
          <w:sz w:val="18"/>
          <w:szCs w:val="18"/>
          <w:lang w:val="fr-CA"/>
        </w:rPr>
        <w:t xml:space="preserve">. La </w:t>
      </w:r>
      <w:proofErr w:type="spellStart"/>
      <w:r w:rsidRPr="00B57D6E">
        <w:rPr>
          <w:rFonts w:ascii="Arial Narrow" w:hAnsi="Arial Narrow"/>
          <w:sz w:val="18"/>
          <w:szCs w:val="18"/>
          <w:lang w:val="fr-CA"/>
        </w:rPr>
        <w:t>guía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especificaciones</w:t>
      </w:r>
      <w:proofErr w:type="spellEnd"/>
      <w:r w:rsidRPr="00B57D6E">
        <w:rPr>
          <w:rFonts w:ascii="Arial Narrow" w:hAnsi="Arial Narrow"/>
          <w:sz w:val="18"/>
          <w:szCs w:val="18"/>
          <w:lang w:val="fr-CA"/>
        </w:rPr>
        <w:t xml:space="preserve"> no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interpretar</w:t>
      </w:r>
      <w:proofErr w:type="spellEnd"/>
      <w:r w:rsidRPr="00B57D6E">
        <w:rPr>
          <w:rFonts w:ascii="Arial Narrow" w:hAnsi="Arial Narrow"/>
          <w:sz w:val="18"/>
          <w:szCs w:val="18"/>
          <w:lang w:val="fr-CA"/>
        </w:rPr>
        <w:t xml:space="preserve"> al pie de la </w:t>
      </w:r>
      <w:proofErr w:type="spellStart"/>
      <w:r w:rsidRPr="00B57D6E">
        <w:rPr>
          <w:rFonts w:ascii="Arial Narrow" w:hAnsi="Arial Narrow"/>
          <w:sz w:val="18"/>
          <w:szCs w:val="18"/>
          <w:lang w:val="fr-CA"/>
        </w:rPr>
        <w:t>letra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como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una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especificación</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proyecto</w:t>
      </w:r>
      <w:proofErr w:type="spellEnd"/>
      <w:r w:rsidRPr="00B57D6E">
        <w:rPr>
          <w:rFonts w:ascii="Arial Narrow" w:hAnsi="Arial Narrow"/>
          <w:sz w:val="18"/>
          <w:szCs w:val="18"/>
          <w:lang w:val="fr-CA"/>
        </w:rPr>
        <w:t xml:space="preserve">, sin las </w:t>
      </w:r>
      <w:proofErr w:type="spellStart"/>
      <w:r w:rsidRPr="00B57D6E">
        <w:rPr>
          <w:rFonts w:ascii="Arial Narrow" w:hAnsi="Arial Narrow"/>
          <w:sz w:val="18"/>
          <w:szCs w:val="18"/>
          <w:lang w:val="fr-CA"/>
        </w:rPr>
        <w:t>modificaciones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según</w:t>
      </w:r>
      <w:proofErr w:type="spellEnd"/>
      <w:r w:rsidRPr="00B57D6E">
        <w:rPr>
          <w:rFonts w:ascii="Arial Narrow" w:hAnsi="Arial Narrow"/>
          <w:sz w:val="18"/>
          <w:szCs w:val="18"/>
          <w:lang w:val="fr-CA"/>
        </w:rPr>
        <w:t xml:space="preserve"> el </w:t>
      </w:r>
      <w:proofErr w:type="spellStart"/>
      <w:r w:rsidRPr="00B57D6E">
        <w:rPr>
          <w:rFonts w:ascii="Arial Narrow" w:hAnsi="Arial Narrow"/>
          <w:sz w:val="18"/>
          <w:szCs w:val="18"/>
          <w:lang w:val="fr-CA"/>
        </w:rPr>
        <w:t>uso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previsto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específico</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Esta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guía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especificaciones</w:t>
      </w:r>
      <w:proofErr w:type="spellEnd"/>
      <w:r w:rsidRPr="00B57D6E">
        <w:rPr>
          <w:rFonts w:ascii="Arial Narrow" w:hAnsi="Arial Narrow"/>
          <w:sz w:val="18"/>
          <w:szCs w:val="18"/>
          <w:lang w:val="fr-CA"/>
        </w:rPr>
        <w:t xml:space="preserve"> se </w:t>
      </w:r>
      <w:proofErr w:type="spellStart"/>
      <w:r w:rsidRPr="00B57D6E">
        <w:rPr>
          <w:rFonts w:ascii="Arial Narrow" w:hAnsi="Arial Narrow"/>
          <w:sz w:val="18"/>
          <w:szCs w:val="18"/>
          <w:lang w:val="fr-CA"/>
        </w:rPr>
        <w:t>debe</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usar</w:t>
      </w:r>
      <w:proofErr w:type="spellEnd"/>
      <w:r w:rsidRPr="00B57D6E">
        <w:rPr>
          <w:rFonts w:ascii="Arial Narrow" w:hAnsi="Arial Narrow"/>
          <w:sz w:val="18"/>
          <w:szCs w:val="18"/>
          <w:lang w:val="fr-CA"/>
        </w:rPr>
        <w:t xml:space="preserve"> conforme a los </w:t>
      </w:r>
      <w:proofErr w:type="spellStart"/>
      <w:r w:rsidRPr="00B57D6E">
        <w:rPr>
          <w:rFonts w:ascii="Arial Narrow" w:hAnsi="Arial Narrow"/>
          <w:sz w:val="18"/>
          <w:szCs w:val="18"/>
          <w:lang w:val="fr-CA"/>
        </w:rPr>
        <w:t>procedimientos</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cada</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empresa</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diseño</w:t>
      </w:r>
      <w:proofErr w:type="spellEnd"/>
      <w:r w:rsidRPr="00B57D6E">
        <w:rPr>
          <w:rFonts w:ascii="Arial Narrow" w:hAnsi="Arial Narrow"/>
          <w:sz w:val="18"/>
          <w:szCs w:val="18"/>
          <w:lang w:val="fr-CA"/>
        </w:rPr>
        <w:t xml:space="preserve"> y a los </w:t>
      </w:r>
      <w:proofErr w:type="spellStart"/>
      <w:r w:rsidRPr="00B57D6E">
        <w:rPr>
          <w:rFonts w:ascii="Arial Narrow" w:hAnsi="Arial Narrow"/>
          <w:sz w:val="18"/>
          <w:szCs w:val="18"/>
          <w:lang w:val="fr-CA"/>
        </w:rPr>
        <w:t>requisitos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particulares</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del</w:t>
      </w:r>
      <w:proofErr w:type="spellEnd"/>
      <w:r w:rsidRPr="00B57D6E">
        <w:rPr>
          <w:rFonts w:ascii="Arial Narrow" w:hAnsi="Arial Narrow"/>
          <w:sz w:val="18"/>
          <w:szCs w:val="18"/>
          <w:lang w:val="fr-CA"/>
        </w:rPr>
        <w:t xml:space="preserve"> </w:t>
      </w:r>
      <w:proofErr w:type="spellStart"/>
      <w:r w:rsidRPr="00B57D6E">
        <w:rPr>
          <w:rFonts w:ascii="Arial Narrow" w:hAnsi="Arial Narrow"/>
          <w:sz w:val="18"/>
          <w:szCs w:val="18"/>
          <w:lang w:val="fr-CA"/>
        </w:rPr>
        <w:t>proyecto</w:t>
      </w:r>
      <w:proofErr w:type="spellEnd"/>
      <w:r w:rsidRPr="00B57D6E">
        <w:rPr>
          <w:rFonts w:ascii="Arial Narrow" w:hAnsi="Arial Narrow"/>
          <w:sz w:val="18"/>
          <w:szCs w:val="18"/>
          <w:lang w:val="fr-CA"/>
        </w:rPr>
        <w:t xml:space="preserve"> de </w:t>
      </w:r>
      <w:proofErr w:type="spellStart"/>
      <w:r w:rsidRPr="00B57D6E">
        <w:rPr>
          <w:rFonts w:ascii="Arial Narrow" w:hAnsi="Arial Narrow"/>
          <w:sz w:val="18"/>
          <w:szCs w:val="18"/>
          <w:lang w:val="fr-CA"/>
        </w:rPr>
        <w:t>construcción</w:t>
      </w:r>
      <w:proofErr w:type="spellEnd"/>
      <w:r w:rsidRPr="00B57D6E">
        <w:rPr>
          <w:rFonts w:ascii="Arial Narrow" w:hAnsi="Arial Narrow"/>
          <w:sz w:val="18"/>
          <w:szCs w:val="18"/>
          <w:lang w:val="fr-CA"/>
        </w:rPr>
        <w:t>.</w:t>
      </w:r>
    </w:p>
    <w:p w14:paraId="3FA2CAD4" w14:textId="77777777" w:rsidR="00AA701B" w:rsidRPr="00F85C1D" w:rsidRDefault="000E0BF8" w:rsidP="00F85C1D">
      <w:pPr>
        <w:pStyle w:val="EOS"/>
        <w:rPr>
          <w:rFonts w:ascii="Arial Narrow" w:hAnsi="Arial Narrow"/>
          <w:b/>
          <w:sz w:val="20"/>
        </w:rPr>
      </w:pPr>
      <w:r>
        <w:rPr>
          <w:rFonts w:ascii="Arial Narrow" w:hAnsi="Arial Narrow"/>
          <w:b/>
          <w:sz w:val="20"/>
        </w:rPr>
        <w:t>FIN DE LA SECCIÓN 084113</w:t>
      </w:r>
    </w:p>
    <w:sectPr w:rsidR="00AA701B" w:rsidRPr="00F85C1D" w:rsidSect="00A53661">
      <w:headerReference w:type="even" r:id="rId10"/>
      <w:headerReference w:type="default" r:id="rId11"/>
      <w:footerReference w:type="even" r:id="rId12"/>
      <w:footerReference w:type="default" r:id="rId13"/>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E85E" w14:textId="77777777" w:rsidR="005D5C66" w:rsidRDefault="005D5C66">
      <w:r>
        <w:separator/>
      </w:r>
    </w:p>
  </w:endnote>
  <w:endnote w:type="continuationSeparator" w:id="0">
    <w:p w14:paraId="089E33F1" w14:textId="77777777" w:rsidR="005D5C66" w:rsidRDefault="005D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9A82" w14:textId="57E651EE" w:rsidR="00726F4F" w:rsidRPr="00B6205F" w:rsidRDefault="00B57D6E" w:rsidP="007B0F64">
    <w:pPr>
      <w:pStyle w:val="Footer"/>
      <w:tabs>
        <w:tab w:val="clear" w:pos="4680"/>
        <w:tab w:val="clear" w:pos="9360"/>
        <w:tab w:val="center" w:pos="5400"/>
        <w:tab w:val="right" w:pos="10613"/>
      </w:tabs>
      <w:ind w:left="0" w:firstLine="0"/>
      <w:jc w:val="right"/>
    </w:pPr>
    <w:r>
      <w:rPr>
        <w:rFonts w:ascii="Times New Roman" w:eastAsia="Century Schoolbook" w:hAnsi="Times New Roman"/>
        <w:noProof/>
        <w:sz w:val="24"/>
      </w:rPr>
      <mc:AlternateContent>
        <mc:Choice Requires="wps">
          <w:drawing>
            <wp:anchor distT="0" distB="0" distL="114300" distR="114300" simplePos="0" relativeHeight="251683840" behindDoc="0" locked="0" layoutInCell="0" allowOverlap="1" wp14:anchorId="2D3D4C90" wp14:editId="39E1F38C">
              <wp:simplePos x="0" y="0"/>
              <wp:positionH relativeFrom="page">
                <wp:posOffset>7303951</wp:posOffset>
              </wp:positionH>
              <wp:positionV relativeFrom="page">
                <wp:posOffset>5330825</wp:posOffset>
              </wp:positionV>
              <wp:extent cx="347472" cy="3182112"/>
              <wp:effectExtent l="0" t="0" r="14605" b="18415"/>
              <wp:wrapNone/>
              <wp:docPr id="17" name="Rectangle 1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1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F0775"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bookmarkStart w:id="10" w:name="OLE_LINK7"/>
                          <w:bookmarkStart w:id="11" w:name="OLE_LINK8"/>
                          <w:bookmarkStart w:id="12" w:name="_Hlk150435046"/>
                          <w:r>
                            <w:rPr>
                              <w:rFonts w:ascii="Arial" w:eastAsia="Century Schoolbook" w:hAnsi="Arial" w:cs="Arial"/>
                              <w:color w:val="292526"/>
                              <w:sz w:val="12"/>
                              <w:szCs w:val="12"/>
                              <w:lang w:val="es-ES_tradnl"/>
                            </w:rPr>
                            <w:t>Kawneer se reserva el derecho a cambiar el diseño sin previo aviso cuando lo considere</w:t>
                          </w:r>
                        </w:p>
                        <w:p w14:paraId="0CBDD080"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68F46C6E"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03F09F11" w14:textId="39AC490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201</w:t>
                          </w:r>
                          <w:r>
                            <w:rPr>
                              <w:rFonts w:ascii="Arial" w:eastAsia="Century Schoolbook" w:hAnsi="Arial" w:cs="Arial"/>
                              <w:color w:val="292526"/>
                              <w:sz w:val="12"/>
                              <w:szCs w:val="12"/>
                              <w:lang w:val="es-ES_tradnl"/>
                            </w:rPr>
                            <w:t>0</w:t>
                          </w:r>
                          <w:r>
                            <w:rPr>
                              <w:rFonts w:ascii="Arial" w:eastAsia="Century Schoolbook" w:hAnsi="Arial" w:cs="Arial"/>
                              <w:color w:val="292526"/>
                              <w:sz w:val="12"/>
                              <w:szCs w:val="12"/>
                              <w:lang w:val="es-ES_tradnl"/>
                            </w:rPr>
                            <w:t>, Kawneer Company, Inc.</w:t>
                          </w:r>
                        </w:p>
                        <w:bookmarkEnd w:id="10"/>
                        <w:bookmarkEnd w:id="11"/>
                        <w:bookmarkEnd w:id="12"/>
                        <w:p w14:paraId="41130041" w14:textId="77777777" w:rsidR="00B57D6E" w:rsidRDefault="00B57D6E" w:rsidP="00B57D6E">
                          <w:pPr>
                            <w:pStyle w:val="NoParagraphStyle"/>
                            <w:suppressAutoHyphens/>
                            <w:spacing w:line="20" w:lineRule="atLeast"/>
                            <w:rPr>
                              <w:rFonts w:ascii="Arial" w:hAnsi="Arial" w:cs="Arial"/>
                              <w:w w:val="93"/>
                              <w:sz w:val="12"/>
                              <w:szCs w:val="12"/>
                              <w:lang w:val="es-ES_tradnl"/>
                            </w:rPr>
                          </w:pP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D3D4C90" id="Rectangle 17" o:spid="_x0000_s1029"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left:0;text-align:left;margin-left:575.1pt;margin-top:419.75pt;width:27.35pt;height:250.5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" o:allowincell="f" filled="f" stroked="f">
              <v:textbox style="layout-flow:vertical;mso-layout-flow-alt:bottom-to-top" inset="0,0,0,0">
                <w:txbxContent>
                  <w:p w14:paraId="23AF0775"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bookmarkStart w:id="13" w:name="OLE_LINK7"/>
                    <w:bookmarkStart w:id="14" w:name="OLE_LINK8"/>
                    <w:bookmarkStart w:id="15" w:name="_Hlk150435046"/>
                    <w:r>
                      <w:rPr>
                        <w:rFonts w:ascii="Arial" w:eastAsia="Century Schoolbook" w:hAnsi="Arial" w:cs="Arial"/>
                        <w:color w:val="292526"/>
                        <w:sz w:val="12"/>
                        <w:szCs w:val="12"/>
                        <w:lang w:val="es-ES_tradnl"/>
                      </w:rPr>
                      <w:t>Kawneer se reserva el derecho a cambiar el diseño sin previo aviso cuando lo considere</w:t>
                    </w:r>
                  </w:p>
                  <w:p w14:paraId="0CBDD080"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68F46C6E"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03F09F11" w14:textId="39AC490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201</w:t>
                    </w:r>
                    <w:r>
                      <w:rPr>
                        <w:rFonts w:ascii="Arial" w:eastAsia="Century Schoolbook" w:hAnsi="Arial" w:cs="Arial"/>
                        <w:color w:val="292526"/>
                        <w:sz w:val="12"/>
                        <w:szCs w:val="12"/>
                        <w:lang w:val="es-ES_tradnl"/>
                      </w:rPr>
                      <w:t>0</w:t>
                    </w:r>
                    <w:r>
                      <w:rPr>
                        <w:rFonts w:ascii="Arial" w:eastAsia="Century Schoolbook" w:hAnsi="Arial" w:cs="Arial"/>
                        <w:color w:val="292526"/>
                        <w:sz w:val="12"/>
                        <w:szCs w:val="12"/>
                        <w:lang w:val="es-ES_tradnl"/>
                      </w:rPr>
                      <w:t>, Kawneer Company, Inc.</w:t>
                    </w:r>
                  </w:p>
                  <w:bookmarkEnd w:id="13"/>
                  <w:bookmarkEnd w:id="14"/>
                  <w:bookmarkEnd w:id="15"/>
                  <w:p w14:paraId="41130041" w14:textId="77777777" w:rsidR="00B57D6E" w:rsidRDefault="00B57D6E" w:rsidP="00B57D6E">
                    <w:pPr>
                      <w:pStyle w:val="NoParagraphStyle"/>
                      <w:suppressAutoHyphens/>
                      <w:spacing w:line="20" w:lineRule="atLeast"/>
                      <w:rPr>
                        <w:rFonts w:ascii="Arial" w:hAnsi="Arial" w:cs="Arial"/>
                        <w:w w:val="93"/>
                        <w:sz w:val="12"/>
                        <w:szCs w:val="12"/>
                        <w:lang w:val="es-ES_tradnl"/>
                      </w:rPr>
                    </w:pPr>
                  </w:p>
                </w:txbxContent>
              </v:textbox>
              <w10:wrap anchorx="page" anchory="page"/>
            </v:rect>
          </w:pict>
        </mc:Fallback>
      </mc:AlternateContent>
    </w:r>
    <w:r>
      <w:rPr>
        <w:noProof/>
      </w:rPr>
      <w:drawing>
        <wp:inline distT="0" distB="0" distL="0" distR="0" wp14:anchorId="5C4A71EF" wp14:editId="2F01C3A7">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7B0F64">
      <w:tab/>
    </w:r>
    <w:fldSimple w:instr=" DOCPROPERTY  &quot;Part Number&quot;  \* MERGEFORMAT ">
      <w:r w:rsidR="003B3024" w:rsidRPr="003B3024">
        <w:rPr>
          <w:szCs w:val="18"/>
        </w:rPr>
        <w:t>SPCC093SUS</w:t>
      </w:r>
    </w:fldSimple>
    <w:r w:rsidR="00665CC0">
      <w:rPr>
        <w:rFonts w:ascii="Helvetica 55 Roman" w:hAnsi="Helvetica 55 Roman"/>
        <w:noProof/>
        <w:sz w:val="12"/>
        <w:szCs w:val="12"/>
      </w:rPr>
      <w:tab/>
    </w:r>
    <w:r w:rsidR="00726F4F" w:rsidRPr="00B91F88">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07AF" w14:textId="291BF181" w:rsidR="00726F4F" w:rsidRPr="00D54D7F" w:rsidRDefault="00726F4F" w:rsidP="00607D0F">
    <w:pPr>
      <w:pStyle w:val="Footer"/>
      <w:tabs>
        <w:tab w:val="clear" w:pos="4680"/>
        <w:tab w:val="clear" w:pos="9360"/>
        <w:tab w:val="center" w:pos="4860"/>
        <w:tab w:val="right" w:pos="10613"/>
      </w:tabs>
      <w:ind w:left="0" w:firstLine="0"/>
      <w:rPr>
        <w:rFonts w:ascii="Arial" w:hAnsi="Arial" w:cs="Arial"/>
        <w:sz w:val="12"/>
        <w:szCs w:val="12"/>
      </w:rPr>
    </w:pPr>
    <w:r w:rsidRPr="00D54D7F">
      <w:rPr>
        <w:rFonts w:ascii="Arial" w:hAnsi="Arial" w:cs="Arial"/>
        <w:sz w:val="12"/>
        <w:szCs w:val="12"/>
      </w:rPr>
      <w:t>kawneer.com</w:t>
    </w:r>
    <w:r w:rsidR="00665CC0">
      <w:rPr>
        <w:rFonts w:ascii="Arial" w:hAnsi="Arial" w:cs="Arial"/>
        <w:sz w:val="12"/>
        <w:szCs w:val="12"/>
      </w:rPr>
      <w:tab/>
    </w:r>
    <w:fldSimple w:instr=" DOCPROPERTY  &quot;Part Number&quot;  \* MERGEFORMAT ">
      <w:r w:rsidR="003B3024" w:rsidRPr="003B3024">
        <w:rPr>
          <w:szCs w:val="18"/>
        </w:rPr>
        <w:t>SPCC093SUS</w:t>
      </w:r>
    </w:fldSimple>
    <w:r w:rsidR="00607D0F">
      <w:rPr>
        <w:szCs w:val="18"/>
      </w:rPr>
      <w:tab/>
    </w:r>
    <w:r w:rsidR="00B57D6E">
      <w:rPr>
        <w:noProof/>
      </w:rPr>
      <w:drawing>
        <wp:inline distT="0" distB="0" distL="0" distR="0" wp14:anchorId="300C9D48" wp14:editId="6EFAAE91">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4E22" w14:textId="77777777" w:rsidR="005D5C66" w:rsidRDefault="005D5C66">
      <w:r>
        <w:separator/>
      </w:r>
    </w:p>
  </w:footnote>
  <w:footnote w:type="continuationSeparator" w:id="0">
    <w:p w14:paraId="21229D4D" w14:textId="77777777" w:rsidR="005D5C66" w:rsidRDefault="005D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C6A2" w14:textId="6E9EA9D5" w:rsidR="00F437D6" w:rsidRPr="00B57D6E" w:rsidRDefault="003371D8" w:rsidP="003A4285">
    <w:pPr>
      <w:tabs>
        <w:tab w:val="right" w:pos="-1530"/>
        <w:tab w:val="right" w:pos="-1080"/>
        <w:tab w:val="left" w:pos="1260"/>
        <w:tab w:val="right" w:pos="10620"/>
      </w:tabs>
      <w:ind w:left="0" w:firstLine="0"/>
      <w:rPr>
        <w:lang w:val="fr-CA"/>
      </w:rPr>
    </w:pPr>
    <w:r>
      <w:rPr>
        <w:noProof/>
        <w:szCs w:val="20"/>
        <w:lang w:eastAsia="ja-JP" w:bidi="he-IL"/>
      </w:rPr>
      <mc:AlternateContent>
        <mc:Choice Requires="wps">
          <w:drawing>
            <wp:anchor distT="0" distB="0" distL="114300" distR="114300" simplePos="0" relativeHeight="251675648" behindDoc="1" locked="0" layoutInCell="1" allowOverlap="1" wp14:anchorId="567A26CA" wp14:editId="1E6926F9">
              <wp:simplePos x="0" y="0"/>
              <wp:positionH relativeFrom="page">
                <wp:posOffset>-347345</wp:posOffset>
              </wp:positionH>
              <wp:positionV relativeFrom="page">
                <wp:posOffset>-228600</wp:posOffset>
              </wp:positionV>
              <wp:extent cx="1447800" cy="984250"/>
              <wp:effectExtent l="5080" t="0" r="4445" b="6350"/>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98425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AEF61A" id="AutoShape 37" o:spid="_x0000_s1026" style="position:absolute;margin-left:-27.35pt;margin-top:-18pt;width:114pt;height:7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" fillcolor="#e6e6e6" stroked="f">
              <w10:wrap anchorx="page" anchory="page"/>
            </v:roundrect>
          </w:pict>
        </mc:Fallback>
      </mc:AlternateContent>
    </w:r>
    <w:r>
      <w:rPr>
        <w:rFonts w:ascii="Helvetica 55 Roman" w:hAnsi="Helvetica 55 Roman"/>
        <w:noProof/>
        <w:sz w:val="20"/>
        <w:szCs w:val="20"/>
      </w:rPr>
      <mc:AlternateContent>
        <mc:Choice Requires="wps">
          <w:drawing>
            <wp:anchor distT="0" distB="0" distL="114300" distR="114300" simplePos="0" relativeHeight="251680768" behindDoc="0" locked="0" layoutInCell="0" allowOverlap="1" wp14:anchorId="4D3E61AA" wp14:editId="6D359803">
              <wp:simplePos x="0" y="0"/>
              <wp:positionH relativeFrom="page">
                <wp:posOffset>7306310</wp:posOffset>
              </wp:positionH>
              <wp:positionV relativeFrom="page">
                <wp:posOffset>0</wp:posOffset>
              </wp:positionV>
              <wp:extent cx="360045" cy="4572000"/>
              <wp:effectExtent l="635" t="0" r="4445" b="0"/>
              <wp:wrapNone/>
              <wp:docPr id="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CAB8D"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5EAE1AE2"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584A4810"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0A73C79F" w14:textId="2570A447" w:rsidR="000D3B88" w:rsidRPr="00B57D6E" w:rsidRDefault="00B57D6E" w:rsidP="00B57D6E">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D3E61AA" id="Rectangle 46" o:spid="_x0000_s1026" style="position:absolute;margin-left:575.3pt;margin-top:0;width:28.35pt;height:5in;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5ADCAB8D"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5EAE1AE2"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584A4810"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0A73C79F" w14:textId="2570A447" w:rsidR="000D3B88" w:rsidRPr="00B57D6E" w:rsidRDefault="00B57D6E" w:rsidP="00B57D6E">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v:textbox>
              <w10:wrap anchorx="page" anchory="page"/>
            </v:rect>
          </w:pict>
        </mc:Fallback>
      </mc:AlternateContent>
    </w:r>
    <w:r>
      <w:rPr>
        <w:rFonts w:ascii="Helvetica 55 Roman" w:hAnsi="Helvetica 55 Roman"/>
        <w:noProof/>
        <w:sz w:val="20"/>
        <w:szCs w:val="20"/>
        <w:lang w:eastAsia="ja-JP" w:bidi="he-IL"/>
      </w:rPr>
      <mc:AlternateContent>
        <mc:Choice Requires="wps">
          <w:drawing>
            <wp:anchor distT="0" distB="0" distL="114300" distR="114300" simplePos="0" relativeHeight="251672576" behindDoc="0" locked="0" layoutInCell="1" allowOverlap="1" wp14:anchorId="71D17A88" wp14:editId="0D1E2F1D">
              <wp:simplePos x="0" y="0"/>
              <wp:positionH relativeFrom="page">
                <wp:posOffset>1143000</wp:posOffset>
              </wp:positionH>
              <wp:positionV relativeFrom="page">
                <wp:posOffset>457200</wp:posOffset>
              </wp:positionV>
              <wp:extent cx="5943600" cy="0"/>
              <wp:effectExtent l="9525" t="9525" r="9525" b="9525"/>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E722E" id="Line 34"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" strokeweight="1pt">
              <w10:wrap anchorx="page" anchory="page"/>
            </v:line>
          </w:pict>
        </mc:Fallback>
      </mc:AlternateContent>
    </w:r>
    <w:r w:rsidR="00726F4F" w:rsidRPr="00B57D6E">
      <w:rPr>
        <w:rFonts w:ascii="Helvetica 55 Roman" w:hAnsi="Helvetica 55 Roman"/>
        <w:sz w:val="32"/>
        <w:szCs w:val="32"/>
        <w:lang w:val="fr-CA"/>
      </w:rPr>
      <w:br/>
    </w:r>
    <w:r w:rsidR="00A67EA7" w:rsidRPr="00F85C1D">
      <w:rPr>
        <w:rFonts w:ascii="Arial" w:hAnsi="Arial" w:cs="Arial"/>
        <w:sz w:val="28"/>
        <w:szCs w:val="28"/>
      </w:rPr>
      <w:fldChar w:fldCharType="begin"/>
    </w:r>
    <w:r w:rsidR="00726F4F" w:rsidRPr="00B57D6E">
      <w:rPr>
        <w:rFonts w:ascii="Arial" w:hAnsi="Arial" w:cs="Arial"/>
        <w:sz w:val="28"/>
        <w:szCs w:val="28"/>
        <w:lang w:val="fr-CA"/>
      </w:rPr>
      <w:instrText xml:space="preserve"> PAGE </w:instrText>
    </w:r>
    <w:r w:rsidR="00A67EA7" w:rsidRPr="00F85C1D">
      <w:rPr>
        <w:rFonts w:ascii="Arial" w:hAnsi="Arial" w:cs="Arial"/>
        <w:sz w:val="28"/>
        <w:szCs w:val="28"/>
      </w:rPr>
      <w:fldChar w:fldCharType="separate"/>
    </w:r>
    <w:r w:rsidR="00C0172D" w:rsidRPr="00B57D6E">
      <w:rPr>
        <w:rFonts w:ascii="Arial" w:hAnsi="Arial" w:cs="Arial"/>
        <w:noProof/>
        <w:sz w:val="28"/>
        <w:szCs w:val="28"/>
        <w:lang w:val="fr-CA"/>
      </w:rPr>
      <w:t>2</w:t>
    </w:r>
    <w:r w:rsidR="00A67EA7" w:rsidRPr="00F85C1D">
      <w:rPr>
        <w:rFonts w:ascii="Arial" w:hAnsi="Arial" w:cs="Arial"/>
        <w:sz w:val="28"/>
        <w:szCs w:val="28"/>
      </w:rPr>
      <w:fldChar w:fldCharType="end"/>
    </w:r>
    <w:r w:rsidR="00726F4F" w:rsidRPr="00B57D6E">
      <w:rPr>
        <w:rFonts w:ascii="Helvetica 55 Roman" w:hAnsi="Helvetica 55 Roman"/>
        <w:sz w:val="28"/>
        <w:szCs w:val="28"/>
        <w:lang w:val="fr-CA"/>
      </w:rPr>
      <w:tab/>
    </w:r>
    <w:r w:rsidR="00000000">
      <w:fldChar w:fldCharType="begin"/>
    </w:r>
    <w:r w:rsidR="00000000" w:rsidRPr="00B57D6E">
      <w:rPr>
        <w:lang w:val="fr-CA"/>
      </w:rPr>
      <w:instrText xml:space="preserve"> DOCPROPERTY  "Product Trademark Title"  \* MERGEFORMAT </w:instrText>
    </w:r>
    <w:r w:rsidR="00000000">
      <w:fldChar w:fldCharType="separate"/>
    </w:r>
    <w:proofErr w:type="spellStart"/>
    <w:r w:rsidR="003B3024" w:rsidRPr="00B57D6E">
      <w:rPr>
        <w:b/>
        <w:sz w:val="32"/>
        <w:szCs w:val="32"/>
        <w:lang w:val="fr-CA"/>
      </w:rPr>
      <w:t>Estructura</w:t>
    </w:r>
    <w:proofErr w:type="spellEnd"/>
    <w:r w:rsidR="003B3024" w:rsidRPr="00B57D6E">
      <w:rPr>
        <w:b/>
        <w:sz w:val="32"/>
        <w:szCs w:val="32"/>
        <w:lang w:val="fr-CA"/>
      </w:rPr>
      <w:t xml:space="preserve"> IR 501T/IR 501UT</w:t>
    </w:r>
    <w:r w:rsidR="00000000">
      <w:rPr>
        <w:b/>
        <w:sz w:val="32"/>
        <w:szCs w:val="32"/>
      </w:rPr>
      <w:fldChar w:fldCharType="end"/>
    </w:r>
    <w:r w:rsidR="00726F4F" w:rsidRPr="00B57D6E">
      <w:rPr>
        <w:sz w:val="32"/>
        <w:szCs w:val="32"/>
        <w:lang w:val="fr-CA"/>
      </w:rPr>
      <w:tab/>
    </w:r>
    <w:r w:rsidR="00000000">
      <w:fldChar w:fldCharType="begin"/>
    </w:r>
    <w:r w:rsidR="00000000" w:rsidRPr="00B57D6E">
      <w:rPr>
        <w:lang w:val="fr-CA"/>
      </w:rPr>
      <w:instrText xml:space="preserve"> DOCPROPERTY  "Publish Date"  \* MERGEFORMAT </w:instrText>
    </w:r>
    <w:r w:rsidR="00000000">
      <w:fldChar w:fldCharType="separate"/>
    </w:r>
    <w:r w:rsidR="00B57D6E">
      <w:rPr>
        <w:lang w:val="fr-CA"/>
      </w:rPr>
      <w:t>ENERO DE 2024</w:t>
    </w:r>
    <w:r w:rsidR="00000000">
      <w:fldChar w:fldCharType="end"/>
    </w:r>
    <w:r w:rsidR="00726F4F" w:rsidRPr="00B57D6E">
      <w:rPr>
        <w:rFonts w:ascii="Helvetica 55 Roman" w:hAnsi="Helvetica 55 Roman"/>
        <w:sz w:val="28"/>
        <w:szCs w:val="28"/>
        <w:lang w:val="fr-CA"/>
      </w:rPr>
      <w:br/>
    </w:r>
    <w:proofErr w:type="spellStart"/>
    <w:r w:rsidR="00F437D6" w:rsidRPr="00B57D6E">
      <w:rPr>
        <w:b/>
        <w:sz w:val="16"/>
        <w:szCs w:val="16"/>
        <w:lang w:val="fr-CA"/>
      </w:rPr>
      <w:t>Guía</w:t>
    </w:r>
    <w:proofErr w:type="spellEnd"/>
    <w:r w:rsidR="00F437D6" w:rsidRPr="00B57D6E">
      <w:rPr>
        <w:b/>
        <w:sz w:val="16"/>
        <w:szCs w:val="16"/>
        <w:lang w:val="fr-CA"/>
      </w:rPr>
      <w:t xml:space="preserve"> de</w:t>
    </w:r>
    <w:r w:rsidR="00726F4F" w:rsidRPr="00B57D6E">
      <w:rPr>
        <w:rFonts w:ascii="Helvetica 55 Roman" w:hAnsi="Helvetica 55 Roman"/>
        <w:lang w:val="fr-CA"/>
      </w:rPr>
      <w:tab/>
    </w:r>
    <w:r w:rsidR="00000000">
      <w:fldChar w:fldCharType="begin"/>
    </w:r>
    <w:r w:rsidR="00000000" w:rsidRPr="00B57D6E">
      <w:rPr>
        <w:lang w:val="fr-CA"/>
      </w:rPr>
      <w:instrText xml:space="preserve"> DOCPROPERTY  "CSI Description"  \* MERGEFORMAT </w:instrText>
    </w:r>
    <w:r w:rsidR="00000000">
      <w:fldChar w:fldCharType="separate"/>
    </w:r>
    <w:r w:rsidR="003B3024" w:rsidRPr="00B57D6E">
      <w:rPr>
        <w:lang w:val="fr-CA"/>
      </w:rPr>
      <w:t>084113 PUERTAS DE ENTRADA Y FACHADAS CON ESTRUCTURA DE ALUMINO</w:t>
    </w:r>
    <w:r w:rsidR="00000000">
      <w:fldChar w:fldCharType="end"/>
    </w:r>
    <w:r w:rsidR="0004753B" w:rsidRPr="00B57D6E">
      <w:rPr>
        <w:lang w:val="fr-CA"/>
      </w:rPr>
      <w:tab/>
    </w:r>
    <w:r w:rsidR="001F5240" w:rsidRPr="00B57D6E">
      <w:rPr>
        <w:lang w:val="fr-CA"/>
      </w:rPr>
      <w:t xml:space="preserve">EC </w:t>
    </w:r>
    <w:r w:rsidR="00000000">
      <w:fldChar w:fldCharType="begin"/>
    </w:r>
    <w:r w:rsidR="00000000" w:rsidRPr="00B57D6E">
      <w:rPr>
        <w:lang w:val="fr-CA"/>
      </w:rPr>
      <w:instrText xml:space="preserve"> DOCPROPERTY  "Product ID"  \* MERGEFORMAT </w:instrText>
    </w:r>
    <w:r w:rsidR="00000000">
      <w:fldChar w:fldCharType="separate"/>
    </w:r>
    <w:r w:rsidR="003B3024" w:rsidRPr="00B57D6E">
      <w:rPr>
        <w:lang w:val="fr-CA"/>
      </w:rPr>
      <w:t>97909</w:t>
    </w:r>
    <w:r w:rsidR="00000000">
      <w:fldChar w:fldCharType="end"/>
    </w:r>
    <w:r w:rsidR="001F5240" w:rsidRPr="00B57D6E">
      <w:rPr>
        <w:lang w:val="fr-CA"/>
      </w:rPr>
      <w:t>-</w:t>
    </w:r>
    <w:r w:rsidR="00000000">
      <w:fldChar w:fldCharType="begin"/>
    </w:r>
    <w:r w:rsidR="00000000" w:rsidRPr="00B57D6E">
      <w:rPr>
        <w:lang w:val="fr-CA"/>
      </w:rPr>
      <w:instrText xml:space="preserve"> DOCPROPERTY  "Product Level"  \* MERGEFORMAT </w:instrText>
    </w:r>
    <w:r w:rsidR="00000000">
      <w:fldChar w:fldCharType="separate"/>
    </w:r>
    <w:r w:rsidR="00B57D6E">
      <w:rPr>
        <w:lang w:val="fr-CA"/>
      </w:rPr>
      <w:t>163</w:t>
    </w:r>
    <w:r w:rsidR="00000000">
      <w:fldChar w:fldCharType="end"/>
    </w:r>
  </w:p>
  <w:p w14:paraId="60BEEFBE" w14:textId="4E773854" w:rsidR="00726F4F" w:rsidRPr="003A4285" w:rsidRDefault="00F437D6" w:rsidP="003A4285">
    <w:pPr>
      <w:tabs>
        <w:tab w:val="right" w:pos="-1530"/>
        <w:tab w:val="right" w:pos="-1080"/>
        <w:tab w:val="left" w:pos="1260"/>
        <w:tab w:val="right" w:pos="10620"/>
      </w:tabs>
      <w:ind w:left="0" w:firstLine="0"/>
      <w:rPr>
        <w:rFonts w:cs="Arial"/>
        <w:szCs w:val="18"/>
      </w:rPr>
    </w:pPr>
    <w:proofErr w:type="spellStart"/>
    <w:r>
      <w:rPr>
        <w:b/>
        <w:sz w:val="16"/>
        <w:szCs w:val="16"/>
      </w:rPr>
      <w:t>especificaciones</w:t>
    </w:r>
    <w:proofErr w:type="spellEnd"/>
    <w:r w:rsidR="00726F4F">
      <w:rPr>
        <w:rFonts w:ascii="Helvetica 55 Roman" w:hAnsi="Helvetica 55 Roman"/>
      </w:rPr>
      <w:br/>
    </w:r>
    <w:r w:rsidR="003371D8">
      <w:rPr>
        <w:rFonts w:ascii="HelveticaNeue Condensed" w:hAnsi="HelveticaNeue Condensed"/>
        <w:noProof/>
        <w:sz w:val="16"/>
        <w:szCs w:val="16"/>
        <w:lang w:eastAsia="ja-JP" w:bidi="he-IL"/>
      </w:rPr>
      <mc:AlternateContent>
        <mc:Choice Requires="wps">
          <w:drawing>
            <wp:anchor distT="0" distB="0" distL="114300" distR="114300" simplePos="0" relativeHeight="251674624" behindDoc="1" locked="0" layoutInCell="1" allowOverlap="1" wp14:anchorId="71F95EA9" wp14:editId="06B17DB9">
              <wp:simplePos x="0" y="0"/>
              <wp:positionH relativeFrom="rightMargin">
                <wp:align>right</wp:align>
              </wp:positionH>
              <wp:positionV relativeFrom="topMargin">
                <wp:posOffset>-86995</wp:posOffset>
              </wp:positionV>
              <wp:extent cx="575945" cy="1023239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A6DC3" id="Rectangle 36" o:spid="_x0000_s1026" alt="5%" style="position:absolute;margin-left:-5.85pt;margin-top:-6.85pt;width:45.35pt;height:805.7pt;z-index:-251641856;visibility:visible;mso-wrap-style:square;mso-width-percent:0;mso-height-percent:0;mso-wrap-distance-left:9pt;mso-wrap-distance-top:0;mso-wrap-distance-right:9pt;mso-wrap-distance-bottom:0;mso-position-horizontal:right;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" fillcolor="#e6e6e6" stroked="f" strokecolor="#bfb675">
              <v:fill r:id="rId1" o:title="" color2="#e6e6e6" type="pattern"/>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EE00" w14:textId="6E2D6168" w:rsidR="00F437D6" w:rsidRPr="00B57D6E" w:rsidRDefault="00B57D6E" w:rsidP="007170DF">
    <w:pPr>
      <w:tabs>
        <w:tab w:val="right" w:pos="-1530"/>
        <w:tab w:val="right" w:pos="9360"/>
        <w:tab w:val="right" w:pos="10620"/>
      </w:tabs>
      <w:ind w:left="0" w:firstLine="0"/>
      <w:rPr>
        <w:b/>
        <w:sz w:val="16"/>
        <w:szCs w:val="16"/>
        <w:lang w:val="fr-CA"/>
      </w:rPr>
    </w:pPr>
    <w:r>
      <w:rPr>
        <w:rFonts w:ascii="Times New Roman" w:eastAsia="Century Schoolbook" w:hAnsi="Times New Roman"/>
        <w:noProof/>
        <w:sz w:val="24"/>
      </w:rPr>
      <mc:AlternateContent>
        <mc:Choice Requires="wps">
          <w:drawing>
            <wp:anchor distT="0" distB="0" distL="114300" distR="114300" simplePos="0" relativeHeight="251685888" behindDoc="0" locked="0" layoutInCell="0" allowOverlap="1" wp14:anchorId="72EC50D4" wp14:editId="5DFEC100">
              <wp:simplePos x="0" y="0"/>
              <wp:positionH relativeFrom="page">
                <wp:posOffset>118745</wp:posOffset>
              </wp:positionH>
              <wp:positionV relativeFrom="page">
                <wp:posOffset>5330825</wp:posOffset>
              </wp:positionV>
              <wp:extent cx="347472" cy="3182112"/>
              <wp:effectExtent l="0" t="0" r="14605" b="18415"/>
              <wp:wrapNone/>
              <wp:docPr id="16" name="Rectangle 16"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1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5CEEC"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bookmarkStart w:id="4" w:name="OLE_LINK5"/>
                          <w:bookmarkStart w:id="5" w:name="OLE_LINK6"/>
                          <w:bookmarkStart w:id="6" w:name="_Hlk150434973"/>
                          <w:r>
                            <w:rPr>
                              <w:rFonts w:ascii="Arial" w:eastAsia="Century Schoolbook" w:hAnsi="Arial" w:cs="Arial"/>
                              <w:color w:val="292526"/>
                              <w:sz w:val="12"/>
                              <w:szCs w:val="12"/>
                              <w:lang w:val="es-ES_tradnl"/>
                            </w:rPr>
                            <w:t>Kawneer se reserva el derecho a cambiar el diseño sin previo aviso cuando lo considere</w:t>
                          </w:r>
                        </w:p>
                        <w:p w14:paraId="014021F5"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14636EFA"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45A51E6D" w14:textId="076F5F84"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201</w:t>
                          </w:r>
                          <w:r>
                            <w:rPr>
                              <w:rFonts w:ascii="Arial" w:eastAsia="Century Schoolbook" w:hAnsi="Arial" w:cs="Arial"/>
                              <w:color w:val="292526"/>
                              <w:sz w:val="12"/>
                              <w:szCs w:val="12"/>
                              <w:lang w:val="es-ES_tradnl"/>
                            </w:rPr>
                            <w:t>0</w:t>
                          </w:r>
                          <w:r>
                            <w:rPr>
                              <w:rFonts w:ascii="Arial" w:eastAsia="Century Schoolbook" w:hAnsi="Arial" w:cs="Arial"/>
                              <w:color w:val="292526"/>
                              <w:sz w:val="12"/>
                              <w:szCs w:val="12"/>
                              <w:lang w:val="es-ES_tradnl"/>
                            </w:rPr>
                            <w:t>, Kawneer Company, Inc.</w:t>
                          </w:r>
                        </w:p>
                        <w:bookmarkEnd w:id="4"/>
                        <w:bookmarkEnd w:id="5"/>
                        <w:bookmarkEnd w:id="6"/>
                        <w:p w14:paraId="6A8D0403" w14:textId="77777777" w:rsidR="00B57D6E" w:rsidRDefault="00B57D6E" w:rsidP="00B57D6E">
                          <w:pPr>
                            <w:pStyle w:val="NoParagraphStyle"/>
                            <w:suppressAutoHyphens/>
                            <w:spacing w:line="20" w:lineRule="atLeast"/>
                            <w:rPr>
                              <w:rFonts w:ascii="Arial" w:hAnsi="Arial" w:cs="Arial"/>
                              <w:w w:val="93"/>
                              <w:sz w:val="12"/>
                              <w:szCs w:val="12"/>
                              <w:lang w:val="es-ES_tradnl"/>
                            </w:rPr>
                          </w:pP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2EC50D4" id="Rectangle 16" o:spid="_x0000_s1027"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9.35pt;margin-top:419.75pt;width:27.35pt;height:250.5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" o:allowincell="f" filled="f" stroked="f">
              <v:textbox style="layout-flow:vertical;mso-layout-flow-alt:bottom-to-top" inset="0,0,0,0">
                <w:txbxContent>
                  <w:p w14:paraId="6EE5CEEC"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bookmarkStart w:id="7" w:name="OLE_LINK5"/>
                    <w:bookmarkStart w:id="8" w:name="OLE_LINK6"/>
                    <w:bookmarkStart w:id="9" w:name="_Hlk150434973"/>
                    <w:r>
                      <w:rPr>
                        <w:rFonts w:ascii="Arial" w:eastAsia="Century Schoolbook" w:hAnsi="Arial" w:cs="Arial"/>
                        <w:color w:val="292526"/>
                        <w:sz w:val="12"/>
                        <w:szCs w:val="12"/>
                        <w:lang w:val="es-ES_tradnl"/>
                      </w:rPr>
                      <w:t>Kawneer se reserva el derecho a cambiar el diseño sin previo aviso cuando lo considere</w:t>
                    </w:r>
                  </w:p>
                  <w:p w14:paraId="014021F5"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14636EFA" w14:textId="77777777"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45A51E6D" w14:textId="076F5F84" w:rsidR="00B57D6E" w:rsidRDefault="00B57D6E" w:rsidP="00B57D6E">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201</w:t>
                    </w:r>
                    <w:r>
                      <w:rPr>
                        <w:rFonts w:ascii="Arial" w:eastAsia="Century Schoolbook" w:hAnsi="Arial" w:cs="Arial"/>
                        <w:color w:val="292526"/>
                        <w:sz w:val="12"/>
                        <w:szCs w:val="12"/>
                        <w:lang w:val="es-ES_tradnl"/>
                      </w:rPr>
                      <w:t>0</w:t>
                    </w:r>
                    <w:r>
                      <w:rPr>
                        <w:rFonts w:ascii="Arial" w:eastAsia="Century Schoolbook" w:hAnsi="Arial" w:cs="Arial"/>
                        <w:color w:val="292526"/>
                        <w:sz w:val="12"/>
                        <w:szCs w:val="12"/>
                        <w:lang w:val="es-ES_tradnl"/>
                      </w:rPr>
                      <w:t>, Kawneer Company, Inc.</w:t>
                    </w:r>
                  </w:p>
                  <w:bookmarkEnd w:id="7"/>
                  <w:bookmarkEnd w:id="8"/>
                  <w:bookmarkEnd w:id="9"/>
                  <w:p w14:paraId="6A8D0403" w14:textId="77777777" w:rsidR="00B57D6E" w:rsidRDefault="00B57D6E" w:rsidP="00B57D6E">
                    <w:pPr>
                      <w:pStyle w:val="NoParagraphStyle"/>
                      <w:suppressAutoHyphens/>
                      <w:spacing w:line="20" w:lineRule="atLeast"/>
                      <w:rPr>
                        <w:rFonts w:ascii="Arial" w:hAnsi="Arial" w:cs="Arial"/>
                        <w:w w:val="93"/>
                        <w:sz w:val="12"/>
                        <w:szCs w:val="12"/>
                        <w:lang w:val="es-ES_tradnl"/>
                      </w:rPr>
                    </w:pPr>
                  </w:p>
                </w:txbxContent>
              </v:textbox>
              <w10:wrap anchorx="page" anchory="page"/>
            </v:rect>
          </w:pict>
        </mc:Fallback>
      </mc:AlternateContent>
    </w:r>
    <w:r w:rsidR="003371D8">
      <w:rPr>
        <w:noProof/>
        <w:szCs w:val="20"/>
        <w:lang w:eastAsia="ja-JP" w:bidi="he-IL"/>
      </w:rPr>
      <mc:AlternateContent>
        <mc:Choice Requires="wps">
          <w:drawing>
            <wp:anchor distT="0" distB="0" distL="114300" distR="114300" simplePos="0" relativeHeight="251664384" behindDoc="1" locked="0" layoutInCell="1" allowOverlap="1" wp14:anchorId="6230CD4A" wp14:editId="05407ABC">
              <wp:simplePos x="0" y="0"/>
              <wp:positionH relativeFrom="page">
                <wp:posOffset>6690995</wp:posOffset>
              </wp:positionH>
              <wp:positionV relativeFrom="page">
                <wp:posOffset>-228600</wp:posOffset>
              </wp:positionV>
              <wp:extent cx="1428750" cy="984250"/>
              <wp:effectExtent l="4445" t="0" r="5080" b="635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98425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136F5A" id="AutoShape 23" o:spid="_x0000_s1026" style="position:absolute;margin-left:526.85pt;margin-top:-18pt;width:112.5pt;height:7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" fillcolor="#e6e6e6" stroked="f">
              <w10:wrap anchorx="page" anchory="page"/>
            </v:roundrect>
          </w:pict>
        </mc:Fallback>
      </mc:AlternateContent>
    </w:r>
    <w:r w:rsidR="003371D8">
      <w:rPr>
        <w:noProof/>
        <w:sz w:val="20"/>
        <w:szCs w:val="20"/>
      </w:rPr>
      <mc:AlternateContent>
        <mc:Choice Requires="wps">
          <w:drawing>
            <wp:anchor distT="0" distB="0" distL="114300" distR="114300" simplePos="0" relativeHeight="251678720" behindDoc="0" locked="0" layoutInCell="0" allowOverlap="1" wp14:anchorId="7F2DF23D" wp14:editId="5CE24605">
              <wp:simplePos x="0" y="0"/>
              <wp:positionH relativeFrom="page">
                <wp:posOffset>109855</wp:posOffset>
              </wp:positionH>
              <wp:positionV relativeFrom="page">
                <wp:posOffset>0</wp:posOffset>
              </wp:positionV>
              <wp:extent cx="360045" cy="4572000"/>
              <wp:effectExtent l="0" t="0" r="0" b="0"/>
              <wp:wrapNone/>
              <wp:docPr id="6" name="Rectangle 44"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D41B"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5691FBDB"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3977D78D"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76DE94D9" w14:textId="313062B7" w:rsidR="000D3B88" w:rsidRPr="00B57D6E" w:rsidRDefault="00B57D6E" w:rsidP="00B57D6E">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F2DF23D" id="Rectangle 44"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56ECD41B"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5691FBDB"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3977D78D" w14:textId="77777777" w:rsidR="00B57D6E" w:rsidRDefault="00B57D6E" w:rsidP="00B57D6E">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76DE94D9" w14:textId="313062B7" w:rsidR="000D3B88" w:rsidRPr="00B57D6E" w:rsidRDefault="00B57D6E" w:rsidP="00B57D6E">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v:textbox>
              <w10:wrap anchorx="page" anchory="page"/>
            </v:rect>
          </w:pict>
        </mc:Fallback>
      </mc:AlternateContent>
    </w:r>
    <w:r w:rsidR="003371D8">
      <w:rPr>
        <w:noProof/>
        <w:sz w:val="20"/>
        <w:szCs w:val="20"/>
        <w:lang w:eastAsia="ja-JP" w:bidi="he-IL"/>
      </w:rPr>
      <mc:AlternateContent>
        <mc:Choice Requires="wps">
          <w:drawing>
            <wp:anchor distT="0" distB="0" distL="114300" distR="114300" simplePos="0" relativeHeight="251656190" behindDoc="0" locked="0" layoutInCell="1" allowOverlap="1" wp14:anchorId="0F0D0530" wp14:editId="018CCE1F">
              <wp:simplePos x="0" y="0"/>
              <wp:positionH relativeFrom="margin">
                <wp:posOffset>6350</wp:posOffset>
              </wp:positionH>
              <wp:positionV relativeFrom="page">
                <wp:posOffset>457200</wp:posOffset>
              </wp:positionV>
              <wp:extent cx="5943600" cy="0"/>
              <wp:effectExtent l="6350" t="9525" r="12700" b="9525"/>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8B6F4" id="Line 25" o:spid="_x0000_s1026" style="position:absolute;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2m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" strokeweight="1pt">
              <w10:wrap anchorx="margin" anchory="page"/>
            </v:line>
          </w:pict>
        </mc:Fallback>
      </mc:AlternateContent>
    </w:r>
    <w:r w:rsidR="00726F4F" w:rsidRPr="00B57D6E">
      <w:rPr>
        <w:sz w:val="32"/>
        <w:szCs w:val="32"/>
        <w:lang w:val="fr-CA"/>
      </w:rPr>
      <w:br/>
    </w:r>
    <w:r w:rsidR="00000000">
      <w:fldChar w:fldCharType="begin"/>
    </w:r>
    <w:r w:rsidR="00000000" w:rsidRPr="00B57D6E">
      <w:rPr>
        <w:lang w:val="fr-CA"/>
      </w:rPr>
      <w:instrText xml:space="preserve"> DOCPROPERTY  "Publish Date"  \* MERGEFORMAT </w:instrText>
    </w:r>
    <w:r w:rsidR="00000000">
      <w:fldChar w:fldCharType="separate"/>
    </w:r>
    <w:r>
      <w:rPr>
        <w:lang w:val="fr-CA"/>
      </w:rPr>
      <w:t>ENERO DE 2024</w:t>
    </w:r>
    <w:r w:rsidR="00000000">
      <w:fldChar w:fldCharType="end"/>
    </w:r>
    <w:r w:rsidR="00726F4F" w:rsidRPr="00B57D6E">
      <w:rPr>
        <w:lang w:val="fr-CA"/>
      </w:rPr>
      <w:tab/>
    </w:r>
    <w:r w:rsidR="00000000">
      <w:fldChar w:fldCharType="begin"/>
    </w:r>
    <w:r w:rsidR="00000000" w:rsidRPr="00B57D6E">
      <w:rPr>
        <w:lang w:val="fr-CA"/>
      </w:rPr>
      <w:instrText xml:space="preserve"> DOCPROPERTY  "Product Trademark Title"  \* MERGEFORMAT </w:instrText>
    </w:r>
    <w:r w:rsidR="00000000">
      <w:fldChar w:fldCharType="separate"/>
    </w:r>
    <w:proofErr w:type="spellStart"/>
    <w:r w:rsidR="003B3024" w:rsidRPr="00B57D6E">
      <w:rPr>
        <w:b/>
        <w:sz w:val="32"/>
        <w:szCs w:val="32"/>
        <w:lang w:val="fr-CA"/>
      </w:rPr>
      <w:t>Estructura</w:t>
    </w:r>
    <w:proofErr w:type="spellEnd"/>
    <w:r w:rsidR="003B3024" w:rsidRPr="00B57D6E">
      <w:rPr>
        <w:b/>
        <w:sz w:val="32"/>
        <w:szCs w:val="32"/>
        <w:lang w:val="fr-CA"/>
      </w:rPr>
      <w:t xml:space="preserve"> IR 501T/IR 501UT</w:t>
    </w:r>
    <w:r w:rsidR="00000000">
      <w:rPr>
        <w:b/>
        <w:sz w:val="32"/>
        <w:szCs w:val="32"/>
      </w:rPr>
      <w:fldChar w:fldCharType="end"/>
    </w:r>
    <w:r w:rsidR="00726F4F" w:rsidRPr="00B57D6E">
      <w:rPr>
        <w:sz w:val="32"/>
        <w:szCs w:val="32"/>
        <w:lang w:val="fr-CA"/>
      </w:rPr>
      <w:tab/>
    </w:r>
    <w:r w:rsidR="00A67EA7" w:rsidRPr="00F85C1D">
      <w:rPr>
        <w:rFonts w:ascii="Arial" w:hAnsi="Arial" w:cs="Arial"/>
        <w:sz w:val="28"/>
        <w:szCs w:val="28"/>
      </w:rPr>
      <w:fldChar w:fldCharType="begin"/>
    </w:r>
    <w:r w:rsidR="00726F4F" w:rsidRPr="00B57D6E">
      <w:rPr>
        <w:rFonts w:ascii="Arial" w:hAnsi="Arial" w:cs="Arial"/>
        <w:sz w:val="28"/>
        <w:szCs w:val="28"/>
        <w:lang w:val="fr-CA"/>
      </w:rPr>
      <w:instrText xml:space="preserve"> PAGE </w:instrText>
    </w:r>
    <w:r w:rsidR="00A67EA7" w:rsidRPr="00F85C1D">
      <w:rPr>
        <w:rFonts w:ascii="Arial" w:hAnsi="Arial" w:cs="Arial"/>
        <w:sz w:val="28"/>
        <w:szCs w:val="28"/>
      </w:rPr>
      <w:fldChar w:fldCharType="separate"/>
    </w:r>
    <w:r w:rsidR="00C0172D" w:rsidRPr="00B57D6E">
      <w:rPr>
        <w:rFonts w:ascii="Arial" w:hAnsi="Arial" w:cs="Arial"/>
        <w:noProof/>
        <w:sz w:val="28"/>
        <w:szCs w:val="28"/>
        <w:lang w:val="fr-CA"/>
      </w:rPr>
      <w:t>1</w:t>
    </w:r>
    <w:r w:rsidR="00A67EA7" w:rsidRPr="00F85C1D">
      <w:rPr>
        <w:rFonts w:ascii="Arial" w:hAnsi="Arial" w:cs="Arial"/>
        <w:sz w:val="28"/>
        <w:szCs w:val="28"/>
      </w:rPr>
      <w:fldChar w:fldCharType="end"/>
    </w:r>
    <w:r w:rsidR="00726F4F" w:rsidRPr="00B57D6E">
      <w:rPr>
        <w:sz w:val="28"/>
        <w:szCs w:val="28"/>
        <w:lang w:val="fr-CA"/>
      </w:rPr>
      <w:br/>
    </w:r>
    <w:r w:rsidR="001F5240" w:rsidRPr="00B57D6E">
      <w:rPr>
        <w:lang w:val="fr-CA"/>
      </w:rPr>
      <w:t xml:space="preserve">EC </w:t>
    </w:r>
    <w:r w:rsidR="00000000">
      <w:fldChar w:fldCharType="begin"/>
    </w:r>
    <w:r w:rsidR="00000000" w:rsidRPr="00B57D6E">
      <w:rPr>
        <w:lang w:val="fr-CA"/>
      </w:rPr>
      <w:instrText xml:space="preserve"> DOCPROPERTY  "Product ID"  \* MERGEFORMAT </w:instrText>
    </w:r>
    <w:r w:rsidR="00000000">
      <w:fldChar w:fldCharType="separate"/>
    </w:r>
    <w:r w:rsidR="003B3024" w:rsidRPr="00B57D6E">
      <w:rPr>
        <w:lang w:val="fr-CA"/>
      </w:rPr>
      <w:t>97909</w:t>
    </w:r>
    <w:r w:rsidR="00000000">
      <w:fldChar w:fldCharType="end"/>
    </w:r>
    <w:r w:rsidR="001F5240" w:rsidRPr="00B57D6E">
      <w:rPr>
        <w:lang w:val="fr-CA"/>
      </w:rPr>
      <w:t>-</w:t>
    </w:r>
    <w:r w:rsidR="00000000">
      <w:fldChar w:fldCharType="begin"/>
    </w:r>
    <w:r w:rsidR="00000000" w:rsidRPr="00B57D6E">
      <w:rPr>
        <w:lang w:val="fr-CA"/>
      </w:rPr>
      <w:instrText xml:space="preserve"> DOCPROPERTY  "Product Level"  \* MERGEFORMAT </w:instrText>
    </w:r>
    <w:r w:rsidR="00000000">
      <w:fldChar w:fldCharType="separate"/>
    </w:r>
    <w:r>
      <w:rPr>
        <w:lang w:val="fr-CA"/>
      </w:rPr>
      <w:t>163</w:t>
    </w:r>
    <w:r w:rsidR="00000000">
      <w:fldChar w:fldCharType="end"/>
    </w:r>
    <w:r w:rsidR="00726F4F" w:rsidRPr="00B57D6E">
      <w:rPr>
        <w:lang w:val="fr-CA"/>
      </w:rPr>
      <w:tab/>
    </w:r>
    <w:r w:rsidR="00000000">
      <w:fldChar w:fldCharType="begin"/>
    </w:r>
    <w:r w:rsidR="00000000" w:rsidRPr="00B57D6E">
      <w:rPr>
        <w:lang w:val="fr-CA"/>
      </w:rPr>
      <w:instrText xml:space="preserve"> DOCPROPERTY  "CSI Description"  \* MERGEFORMAT </w:instrText>
    </w:r>
    <w:r w:rsidR="00000000">
      <w:fldChar w:fldCharType="separate"/>
    </w:r>
    <w:r w:rsidR="003B3024" w:rsidRPr="00B57D6E">
      <w:rPr>
        <w:lang w:val="fr-CA"/>
      </w:rPr>
      <w:t>084113 PUERTAS DE ENTRADA Y FACHADAS CON ESTRUCTURA DE ALUMINO</w:t>
    </w:r>
    <w:r w:rsidR="00000000">
      <w:fldChar w:fldCharType="end"/>
    </w:r>
    <w:r w:rsidR="00726F4F" w:rsidRPr="00B57D6E">
      <w:rPr>
        <w:lang w:val="fr-CA"/>
      </w:rPr>
      <w:tab/>
    </w:r>
    <w:proofErr w:type="spellStart"/>
    <w:r w:rsidR="00F437D6" w:rsidRPr="00B57D6E">
      <w:rPr>
        <w:b/>
        <w:sz w:val="16"/>
        <w:szCs w:val="16"/>
        <w:lang w:val="fr-CA"/>
      </w:rPr>
      <w:t>Guía</w:t>
    </w:r>
    <w:proofErr w:type="spellEnd"/>
    <w:r w:rsidR="00F437D6" w:rsidRPr="00B57D6E">
      <w:rPr>
        <w:b/>
        <w:sz w:val="16"/>
        <w:szCs w:val="16"/>
        <w:lang w:val="fr-CA"/>
      </w:rPr>
      <w:t xml:space="preserve"> de</w:t>
    </w:r>
  </w:p>
  <w:p w14:paraId="13286951" w14:textId="77777777" w:rsidR="00726F4F" w:rsidRPr="00A55E74" w:rsidRDefault="00F437D6" w:rsidP="007170DF">
    <w:pPr>
      <w:tabs>
        <w:tab w:val="right" w:pos="-1530"/>
        <w:tab w:val="right" w:pos="9360"/>
        <w:tab w:val="right" w:pos="10620"/>
      </w:tabs>
      <w:ind w:left="0" w:firstLine="0"/>
      <w:rPr>
        <w:rFonts w:cs="Arial"/>
        <w:szCs w:val="18"/>
      </w:rPr>
    </w:pPr>
    <w:r w:rsidRPr="00B57D6E">
      <w:rPr>
        <w:b/>
        <w:sz w:val="16"/>
        <w:szCs w:val="16"/>
        <w:lang w:val="fr-CA"/>
      </w:rPr>
      <w:tab/>
    </w:r>
    <w:r w:rsidRPr="00B57D6E">
      <w:rPr>
        <w:b/>
        <w:sz w:val="16"/>
        <w:szCs w:val="16"/>
        <w:lang w:val="fr-CA"/>
      </w:rPr>
      <w:tab/>
    </w:r>
    <w:proofErr w:type="spellStart"/>
    <w:r>
      <w:rPr>
        <w:b/>
        <w:sz w:val="16"/>
        <w:szCs w:val="16"/>
      </w:rPr>
      <w:t>especificaciones</w:t>
    </w:r>
    <w:proofErr w:type="spellEnd"/>
    <w:r w:rsidR="00726F4F" w:rsidRPr="00A55E74">
      <w:rPr>
        <w:b/>
        <w:sz w:val="16"/>
        <w:szCs w:val="16"/>
      </w:rPr>
      <w:br/>
    </w:r>
    <w:r w:rsidR="003371D8">
      <w:rPr>
        <w:noProof/>
        <w:sz w:val="16"/>
        <w:szCs w:val="16"/>
        <w:lang w:eastAsia="ja-JP" w:bidi="he-IL"/>
      </w:rPr>
      <mc:AlternateContent>
        <mc:Choice Requires="wps">
          <w:drawing>
            <wp:anchor distT="0" distB="0" distL="114300" distR="114300" simplePos="0" relativeHeight="251657215" behindDoc="1" locked="0" layoutInCell="1" allowOverlap="1" wp14:anchorId="11CC19E9" wp14:editId="5E0ABE49">
              <wp:simplePos x="0" y="0"/>
              <wp:positionH relativeFrom="page">
                <wp:posOffset>6748145</wp:posOffset>
              </wp:positionH>
              <wp:positionV relativeFrom="page">
                <wp:posOffset>-228600</wp:posOffset>
              </wp:positionV>
              <wp:extent cx="1371600" cy="914400"/>
              <wp:effectExtent l="4445" t="0" r="508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243908" id="AutoShape 13" o:spid="_x0000_s1026" style="position:absolute;margin-left:531.35pt;margin-top:-18pt;width:108pt;height:1in;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BJMfp8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3371D8">
      <w:rPr>
        <w:noProof/>
        <w:sz w:val="16"/>
        <w:szCs w:val="16"/>
        <w:lang w:eastAsia="ja-JP" w:bidi="he-IL"/>
      </w:rPr>
      <mc:AlternateContent>
        <mc:Choice Requires="wps">
          <w:drawing>
            <wp:anchor distT="0" distB="0" distL="114300" distR="114300" simplePos="0" relativeHeight="251658240" behindDoc="1" locked="0" layoutInCell="1" allowOverlap="1" wp14:anchorId="5D32D62A" wp14:editId="024EF11D">
              <wp:simplePos x="0" y="0"/>
              <wp:positionH relativeFrom="leftMargin">
                <wp:posOffset>0</wp:posOffset>
              </wp:positionH>
              <wp:positionV relativeFrom="topMargin">
                <wp:posOffset>-86995</wp:posOffset>
              </wp:positionV>
              <wp:extent cx="575945" cy="10232390"/>
              <wp:effectExtent l="0" t="0" r="0" b="0"/>
              <wp:wrapNone/>
              <wp:docPr id="1"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D1579" id="Rectangle 7" o:spid="_x0000_s1026" alt="5%" style="position:absolute;margin-left:0;margin-top:-6.85pt;width:45.35pt;height:805.7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98Vpg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G/33xWmAgAAUAUAAA4AAAAAAAAAAAAA&#10;AAAALgIAAGRycy9lMm9Eb2MueG1sUEsBAi0AFAAGAAgAAAAhAFbhzgDgAAAACAEAAA8AAAAAAAAA&#10;AAAAAAAAAAUAAGRycy9kb3ducmV2LnhtbFBLBQYAAAAABAAEAPMAAAANBgAAAAA=&#10;" fillcolor="#e6e6e6" stroked="f" strokecolor="#bfb675">
              <v:fill r:id="rId1" o:title="" color2="#e6e6e6" type="pattern"/>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9E0036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E9F60ED0"/>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rFonts w:ascii="Arial Narrow" w:hAnsi="Arial Narrow" w:hint="default"/>
        <w:b w:val="0"/>
        <w:sz w:val="18"/>
        <w:szCs w:val="18"/>
      </w:rPr>
    </w:lvl>
    <w:lvl w:ilvl="5">
      <w:start w:val="1"/>
      <w:numFmt w:val="decimal"/>
      <w:pStyle w:val="PR2"/>
      <w:lvlText w:val="%6."/>
      <w:lvlJc w:val="left"/>
      <w:pPr>
        <w:tabs>
          <w:tab w:val="left" w:pos="1296"/>
        </w:tabs>
        <w:ind w:left="1296" w:hanging="576"/>
      </w:pPr>
      <w:rPr>
        <w:i w:val="0"/>
        <w:sz w:val="18"/>
        <w:szCs w:val="18"/>
      </w:rPr>
    </w:lvl>
    <w:lvl w:ilvl="6">
      <w:start w:val="1"/>
      <w:numFmt w:val="lowerLetter"/>
      <w:pStyle w:val="PR3"/>
      <w:lvlText w:val="%7."/>
      <w:lvlJc w:val="left"/>
      <w:pPr>
        <w:tabs>
          <w:tab w:val="left" w:pos="2016"/>
        </w:tabs>
        <w:ind w:left="2016" w:hanging="576"/>
      </w:pPr>
      <w:rPr>
        <w:i w:val="0"/>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themeColor="accent1"/>
        <w:sz w:val="16"/>
      </w:rPr>
    </w:lvl>
    <w:lvl w:ilvl="1">
      <w:start w:val="1"/>
      <w:numFmt w:val="bullet"/>
      <w:pStyle w:val="Bullet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4" w15:restartNumberingAfterBreak="0">
    <w:nsid w:val="2625045D"/>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5" w15:restartNumberingAfterBreak="0">
    <w:nsid w:val="406400D6"/>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6" w15:restartNumberingAfterBreak="0">
    <w:nsid w:val="428700F5"/>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7" w15:restartNumberingAfterBreak="0">
    <w:nsid w:val="4BB40029"/>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8" w15:restartNumberingAfterBreak="0">
    <w:nsid w:val="4E2D68A4"/>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9" w15:restartNumberingAfterBreak="0">
    <w:nsid w:val="4F1C3D61"/>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0"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7076000"/>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2" w15:restartNumberingAfterBreak="0">
    <w:nsid w:val="588D5E7A"/>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3"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4" w15:restartNumberingAfterBreak="0">
    <w:nsid w:val="6D1F0569"/>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EC47C1"/>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num w:numId="1" w16cid:durableId="231895987">
    <w:abstractNumId w:val="2"/>
  </w:num>
  <w:num w:numId="2" w16cid:durableId="1849785627">
    <w:abstractNumId w:val="3"/>
  </w:num>
  <w:num w:numId="3" w16cid:durableId="1913806773">
    <w:abstractNumId w:val="2"/>
  </w:num>
  <w:num w:numId="4" w16cid:durableId="466510774">
    <w:abstractNumId w:val="1"/>
  </w:num>
  <w:num w:numId="5" w16cid:durableId="1129393297">
    <w:abstractNumId w:val="8"/>
  </w:num>
  <w:num w:numId="6" w16cid:durableId="1808738408">
    <w:abstractNumId w:val="14"/>
  </w:num>
  <w:num w:numId="7" w16cid:durableId="540745247">
    <w:abstractNumId w:val="15"/>
  </w:num>
  <w:num w:numId="8" w16cid:durableId="750859243">
    <w:abstractNumId w:val="4"/>
  </w:num>
  <w:num w:numId="9" w16cid:durableId="1804956726">
    <w:abstractNumId w:val="1"/>
  </w:num>
  <w:num w:numId="10" w16cid:durableId="52508481">
    <w:abstractNumId w:val="0"/>
  </w:num>
  <w:num w:numId="11" w16cid:durableId="1629431146">
    <w:abstractNumId w:val="1"/>
  </w:num>
  <w:num w:numId="12" w16cid:durableId="2133940416">
    <w:abstractNumId w:val="12"/>
  </w:num>
  <w:num w:numId="13" w16cid:durableId="1056320192">
    <w:abstractNumId w:val="1"/>
  </w:num>
  <w:num w:numId="14" w16cid:durableId="538736784">
    <w:abstractNumId w:val="5"/>
  </w:num>
  <w:num w:numId="15" w16cid:durableId="217060251">
    <w:abstractNumId w:val="1"/>
  </w:num>
  <w:num w:numId="16" w16cid:durableId="176255678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4339232">
    <w:abstractNumId w:val="1"/>
  </w:num>
  <w:num w:numId="18" w16cid:durableId="124140666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6144188">
    <w:abstractNumId w:val="1"/>
  </w:num>
  <w:num w:numId="20" w16cid:durableId="951589261">
    <w:abstractNumId w:val="1"/>
  </w:num>
  <w:num w:numId="21" w16cid:durableId="1168835447">
    <w:abstractNumId w:val="1"/>
  </w:num>
  <w:num w:numId="22" w16cid:durableId="684475993">
    <w:abstractNumId w:val="1"/>
  </w:num>
  <w:num w:numId="23" w16cid:durableId="1783451112">
    <w:abstractNumId w:val="1"/>
  </w:num>
  <w:num w:numId="24" w16cid:durableId="15416270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15482">
    <w:abstractNumId w:val="7"/>
  </w:num>
  <w:num w:numId="26" w16cid:durableId="23255159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8089348">
    <w:abstractNumId w:val="9"/>
  </w:num>
  <w:num w:numId="28" w16cid:durableId="361712429">
    <w:abstractNumId w:val="11"/>
  </w:num>
  <w:num w:numId="29" w16cid:durableId="16391297">
    <w:abstractNumId w:val="16"/>
  </w:num>
  <w:num w:numId="30" w16cid:durableId="486894736">
    <w:abstractNumId w:val="1"/>
  </w:num>
  <w:num w:numId="31" w16cid:durableId="1376541474">
    <w:abstractNumId w:val="1"/>
  </w:num>
  <w:num w:numId="32" w16cid:durableId="662659890">
    <w:abstractNumId w:val="1"/>
  </w:num>
  <w:num w:numId="33" w16cid:durableId="1907689063">
    <w:abstractNumId w:val="13"/>
  </w:num>
  <w:num w:numId="34" w16cid:durableId="102771409">
    <w:abstractNumId w:val="15"/>
  </w:num>
  <w:num w:numId="35" w16cid:durableId="1214076986">
    <w:abstractNumId w:val="6"/>
  </w:num>
  <w:num w:numId="36" w16cid:durableId="210465417">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2021159">
    <w:abstractNumId w:val="1"/>
  </w:num>
  <w:num w:numId="38" w16cid:durableId="1196893129">
    <w:abstractNumId w:val="1"/>
  </w:num>
  <w:num w:numId="39" w16cid:durableId="1830056571">
    <w:abstractNumId w:val="1"/>
  </w:num>
  <w:num w:numId="40" w16cid:durableId="890774025">
    <w:abstractNumId w:val="10"/>
  </w:num>
  <w:num w:numId="41" w16cid:durableId="555194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48343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mirrorMargins/>
  <w:hideSpellingErrors/>
  <w:hideGrammaticalErrors/>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0212"/>
    <w:rsid w:val="00021925"/>
    <w:rsid w:val="00025B7C"/>
    <w:rsid w:val="000351F8"/>
    <w:rsid w:val="00042773"/>
    <w:rsid w:val="00045871"/>
    <w:rsid w:val="0004753B"/>
    <w:rsid w:val="00056CF4"/>
    <w:rsid w:val="00057DB5"/>
    <w:rsid w:val="00065646"/>
    <w:rsid w:val="000A5D2B"/>
    <w:rsid w:val="000A69BA"/>
    <w:rsid w:val="000B5C9E"/>
    <w:rsid w:val="000C1091"/>
    <w:rsid w:val="000D3B88"/>
    <w:rsid w:val="000D5DF7"/>
    <w:rsid w:val="000E0BF8"/>
    <w:rsid w:val="000F1FE5"/>
    <w:rsid w:val="000F722E"/>
    <w:rsid w:val="00123E17"/>
    <w:rsid w:val="001319AB"/>
    <w:rsid w:val="00132785"/>
    <w:rsid w:val="00135B48"/>
    <w:rsid w:val="0014641B"/>
    <w:rsid w:val="00171EAC"/>
    <w:rsid w:val="0018238D"/>
    <w:rsid w:val="001A6FF7"/>
    <w:rsid w:val="001B0CCA"/>
    <w:rsid w:val="001D108F"/>
    <w:rsid w:val="001F1961"/>
    <w:rsid w:val="001F3261"/>
    <w:rsid w:val="001F5240"/>
    <w:rsid w:val="0020696A"/>
    <w:rsid w:val="00215546"/>
    <w:rsid w:val="00221D3F"/>
    <w:rsid w:val="00231F49"/>
    <w:rsid w:val="00246775"/>
    <w:rsid w:val="002509DE"/>
    <w:rsid w:val="00255796"/>
    <w:rsid w:val="0025755D"/>
    <w:rsid w:val="00273333"/>
    <w:rsid w:val="002920A0"/>
    <w:rsid w:val="002A0422"/>
    <w:rsid w:val="002B2F5F"/>
    <w:rsid w:val="002B406C"/>
    <w:rsid w:val="002E1DB9"/>
    <w:rsid w:val="00301904"/>
    <w:rsid w:val="00303097"/>
    <w:rsid w:val="00313281"/>
    <w:rsid w:val="0031336C"/>
    <w:rsid w:val="00313E02"/>
    <w:rsid w:val="003371D8"/>
    <w:rsid w:val="00337E4B"/>
    <w:rsid w:val="00352CE1"/>
    <w:rsid w:val="00357D44"/>
    <w:rsid w:val="00365BE5"/>
    <w:rsid w:val="00366F72"/>
    <w:rsid w:val="00371E60"/>
    <w:rsid w:val="00375BFA"/>
    <w:rsid w:val="003816AA"/>
    <w:rsid w:val="00387413"/>
    <w:rsid w:val="003A4285"/>
    <w:rsid w:val="003B3024"/>
    <w:rsid w:val="003B465B"/>
    <w:rsid w:val="003D7307"/>
    <w:rsid w:val="003E1B6E"/>
    <w:rsid w:val="003F2851"/>
    <w:rsid w:val="00403472"/>
    <w:rsid w:val="00404C8A"/>
    <w:rsid w:val="0041044E"/>
    <w:rsid w:val="0042269C"/>
    <w:rsid w:val="00427800"/>
    <w:rsid w:val="00450A11"/>
    <w:rsid w:val="00456B06"/>
    <w:rsid w:val="004623F9"/>
    <w:rsid w:val="0046319F"/>
    <w:rsid w:val="004739D5"/>
    <w:rsid w:val="004861F1"/>
    <w:rsid w:val="00486EA0"/>
    <w:rsid w:val="0048741B"/>
    <w:rsid w:val="004906FE"/>
    <w:rsid w:val="004974B9"/>
    <w:rsid w:val="004A5F94"/>
    <w:rsid w:val="004B27FB"/>
    <w:rsid w:val="004C0208"/>
    <w:rsid w:val="004D249E"/>
    <w:rsid w:val="004E745D"/>
    <w:rsid w:val="004E768D"/>
    <w:rsid w:val="00504BCF"/>
    <w:rsid w:val="00514585"/>
    <w:rsid w:val="005B294A"/>
    <w:rsid w:val="005D5C66"/>
    <w:rsid w:val="00600909"/>
    <w:rsid w:val="006023FE"/>
    <w:rsid w:val="00607D0F"/>
    <w:rsid w:val="006131F8"/>
    <w:rsid w:val="006220E9"/>
    <w:rsid w:val="006229A7"/>
    <w:rsid w:val="006245AC"/>
    <w:rsid w:val="00634F5F"/>
    <w:rsid w:val="0065076B"/>
    <w:rsid w:val="0065257D"/>
    <w:rsid w:val="00665CC0"/>
    <w:rsid w:val="0067479D"/>
    <w:rsid w:val="006B27CB"/>
    <w:rsid w:val="006D5149"/>
    <w:rsid w:val="006E78F9"/>
    <w:rsid w:val="0070399D"/>
    <w:rsid w:val="00706C0A"/>
    <w:rsid w:val="00707738"/>
    <w:rsid w:val="007170DF"/>
    <w:rsid w:val="0072004F"/>
    <w:rsid w:val="00726F4F"/>
    <w:rsid w:val="0074033C"/>
    <w:rsid w:val="0074312B"/>
    <w:rsid w:val="00771A95"/>
    <w:rsid w:val="007752A2"/>
    <w:rsid w:val="007906DF"/>
    <w:rsid w:val="007A76D2"/>
    <w:rsid w:val="007A7A5F"/>
    <w:rsid w:val="007B0F64"/>
    <w:rsid w:val="007C3E23"/>
    <w:rsid w:val="007E01AB"/>
    <w:rsid w:val="007F1E0A"/>
    <w:rsid w:val="007F5FD5"/>
    <w:rsid w:val="00806D41"/>
    <w:rsid w:val="0081377F"/>
    <w:rsid w:val="00825C5B"/>
    <w:rsid w:val="00825D45"/>
    <w:rsid w:val="008260E6"/>
    <w:rsid w:val="00844945"/>
    <w:rsid w:val="00864303"/>
    <w:rsid w:val="008804BC"/>
    <w:rsid w:val="008840C3"/>
    <w:rsid w:val="00884281"/>
    <w:rsid w:val="00885124"/>
    <w:rsid w:val="008922FC"/>
    <w:rsid w:val="00897848"/>
    <w:rsid w:val="008A3110"/>
    <w:rsid w:val="008B20E3"/>
    <w:rsid w:val="008C6348"/>
    <w:rsid w:val="008C63BD"/>
    <w:rsid w:val="008D2135"/>
    <w:rsid w:val="00902BB1"/>
    <w:rsid w:val="00913C48"/>
    <w:rsid w:val="00913D0F"/>
    <w:rsid w:val="009142A1"/>
    <w:rsid w:val="0093058F"/>
    <w:rsid w:val="00935D77"/>
    <w:rsid w:val="009407EE"/>
    <w:rsid w:val="00954B48"/>
    <w:rsid w:val="00956D38"/>
    <w:rsid w:val="00966106"/>
    <w:rsid w:val="009673D8"/>
    <w:rsid w:val="00982CF3"/>
    <w:rsid w:val="00993028"/>
    <w:rsid w:val="00994536"/>
    <w:rsid w:val="0099565A"/>
    <w:rsid w:val="009969C0"/>
    <w:rsid w:val="009B49AB"/>
    <w:rsid w:val="009C346B"/>
    <w:rsid w:val="00A113B5"/>
    <w:rsid w:val="00A30FAB"/>
    <w:rsid w:val="00A33D6C"/>
    <w:rsid w:val="00A40052"/>
    <w:rsid w:val="00A42421"/>
    <w:rsid w:val="00A53661"/>
    <w:rsid w:val="00A55E74"/>
    <w:rsid w:val="00A62095"/>
    <w:rsid w:val="00A67EA7"/>
    <w:rsid w:val="00A73EF9"/>
    <w:rsid w:val="00A87EC0"/>
    <w:rsid w:val="00A97114"/>
    <w:rsid w:val="00AA0628"/>
    <w:rsid w:val="00AA4AE7"/>
    <w:rsid w:val="00AA701B"/>
    <w:rsid w:val="00AB34FC"/>
    <w:rsid w:val="00AB7C6C"/>
    <w:rsid w:val="00AC29A2"/>
    <w:rsid w:val="00AD1585"/>
    <w:rsid w:val="00AF003E"/>
    <w:rsid w:val="00AF30FF"/>
    <w:rsid w:val="00B05FB9"/>
    <w:rsid w:val="00B177EB"/>
    <w:rsid w:val="00B21B3E"/>
    <w:rsid w:val="00B2720C"/>
    <w:rsid w:val="00B27604"/>
    <w:rsid w:val="00B41F8F"/>
    <w:rsid w:val="00B45EDD"/>
    <w:rsid w:val="00B46823"/>
    <w:rsid w:val="00B53AB6"/>
    <w:rsid w:val="00B57D6E"/>
    <w:rsid w:val="00B6205F"/>
    <w:rsid w:val="00B77971"/>
    <w:rsid w:val="00B91F88"/>
    <w:rsid w:val="00B92BE8"/>
    <w:rsid w:val="00B94A3D"/>
    <w:rsid w:val="00BA3968"/>
    <w:rsid w:val="00BB125F"/>
    <w:rsid w:val="00BB45CE"/>
    <w:rsid w:val="00BB6B12"/>
    <w:rsid w:val="00BD3D8D"/>
    <w:rsid w:val="00BD62A3"/>
    <w:rsid w:val="00BE0918"/>
    <w:rsid w:val="00BE174D"/>
    <w:rsid w:val="00BF0197"/>
    <w:rsid w:val="00C0172D"/>
    <w:rsid w:val="00C0795C"/>
    <w:rsid w:val="00C150CF"/>
    <w:rsid w:val="00C2417B"/>
    <w:rsid w:val="00C3617C"/>
    <w:rsid w:val="00C476BF"/>
    <w:rsid w:val="00C52342"/>
    <w:rsid w:val="00C85938"/>
    <w:rsid w:val="00C86A85"/>
    <w:rsid w:val="00C87FB0"/>
    <w:rsid w:val="00CA376D"/>
    <w:rsid w:val="00CE1FE6"/>
    <w:rsid w:val="00D007FC"/>
    <w:rsid w:val="00D05C92"/>
    <w:rsid w:val="00D05D6A"/>
    <w:rsid w:val="00D133E7"/>
    <w:rsid w:val="00D2018C"/>
    <w:rsid w:val="00D262A4"/>
    <w:rsid w:val="00D360EF"/>
    <w:rsid w:val="00D41AB0"/>
    <w:rsid w:val="00D41E2A"/>
    <w:rsid w:val="00D4322B"/>
    <w:rsid w:val="00D43B5B"/>
    <w:rsid w:val="00D469E5"/>
    <w:rsid w:val="00D548BC"/>
    <w:rsid w:val="00D54D7F"/>
    <w:rsid w:val="00D95CCC"/>
    <w:rsid w:val="00DC1F84"/>
    <w:rsid w:val="00DC364A"/>
    <w:rsid w:val="00DC512C"/>
    <w:rsid w:val="00DD1DDE"/>
    <w:rsid w:val="00DF1770"/>
    <w:rsid w:val="00E06BC2"/>
    <w:rsid w:val="00E10CCE"/>
    <w:rsid w:val="00E26C2F"/>
    <w:rsid w:val="00E4621B"/>
    <w:rsid w:val="00E53C3C"/>
    <w:rsid w:val="00E54C35"/>
    <w:rsid w:val="00E65935"/>
    <w:rsid w:val="00E723BA"/>
    <w:rsid w:val="00E73B55"/>
    <w:rsid w:val="00E75826"/>
    <w:rsid w:val="00E75FEA"/>
    <w:rsid w:val="00E96795"/>
    <w:rsid w:val="00EA6755"/>
    <w:rsid w:val="00EB054C"/>
    <w:rsid w:val="00EC6182"/>
    <w:rsid w:val="00ED0E92"/>
    <w:rsid w:val="00ED25D9"/>
    <w:rsid w:val="00ED78BE"/>
    <w:rsid w:val="00EE2533"/>
    <w:rsid w:val="00EE2D58"/>
    <w:rsid w:val="00EE5AE7"/>
    <w:rsid w:val="00EF6892"/>
    <w:rsid w:val="00F018AE"/>
    <w:rsid w:val="00F16465"/>
    <w:rsid w:val="00F20A60"/>
    <w:rsid w:val="00F2776B"/>
    <w:rsid w:val="00F27C55"/>
    <w:rsid w:val="00F3202C"/>
    <w:rsid w:val="00F355A7"/>
    <w:rsid w:val="00F36ED9"/>
    <w:rsid w:val="00F42611"/>
    <w:rsid w:val="00F437D6"/>
    <w:rsid w:val="00F54E35"/>
    <w:rsid w:val="00F56087"/>
    <w:rsid w:val="00F56BAE"/>
    <w:rsid w:val="00F614C3"/>
    <w:rsid w:val="00F76274"/>
    <w:rsid w:val="00F80451"/>
    <w:rsid w:val="00F85C1D"/>
    <w:rsid w:val="00F91563"/>
    <w:rsid w:val="00F928A1"/>
    <w:rsid w:val="00FA69F4"/>
    <w:rsid w:val="00FB254E"/>
    <w:rsid w:val="00FC260D"/>
    <w:rsid w:val="00FC2DB0"/>
    <w:rsid w:val="00FD3FA8"/>
    <w:rsid w:val="00FE0703"/>
    <w:rsid w:val="00FE152B"/>
    <w:rsid w:val="00FF0BA0"/>
    <w:rsid w:val="00FF1FF2"/>
    <w:rsid w:val="00FF6E5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549ABFE7"/>
  <w15:docId w15:val="{5489C32F-DEF5-4EBA-A936-EE5AA925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spacing w:after="0" w:line="240" w:lineRule="auto"/>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unhideWhenUsed/>
    <w:qFormat/>
    <w:rsid w:val="00BB45CE"/>
    <w:pPr>
      <w:spacing w:before="360" w:after="40"/>
      <w:outlineLvl w:val="0"/>
    </w:pPr>
    <w:rPr>
      <w:rFonts w:eastAsiaTheme="minorHAnsi" w:cstheme="minorHAnsi"/>
      <w:b/>
      <w:smallCaps/>
      <w:spacing w:val="5"/>
      <w:sz w:val="20"/>
      <w:szCs w:val="32"/>
      <w:lang w:eastAsia="ja-JP" w:bidi="he-IL"/>
    </w:rPr>
  </w:style>
  <w:style w:type="paragraph" w:styleId="Heading2">
    <w:name w:val="heading 2"/>
    <w:basedOn w:val="Normal"/>
    <w:next w:val="Normal"/>
    <w:link w:val="Heading2Char"/>
    <w:uiPriority w:val="9"/>
    <w:semiHidden/>
    <w:unhideWhenUsed/>
    <w:rsid w:val="00FA69F4"/>
    <w:pPr>
      <w:outlineLvl w:val="1"/>
    </w:pPr>
    <w:rPr>
      <w:rFonts w:asciiTheme="majorHAnsi" w:hAnsiTheme="majorHAnsi"/>
      <w:sz w:val="28"/>
      <w:szCs w:val="28"/>
    </w:rPr>
  </w:style>
  <w:style w:type="paragraph" w:styleId="Heading3">
    <w:name w:val="heading 3"/>
    <w:basedOn w:val="Normal"/>
    <w:next w:val="Normal"/>
    <w:link w:val="Heading3Char"/>
    <w:unhideWhenUsed/>
    <w:qFormat/>
    <w:rsid w:val="00BB45CE"/>
    <w:pPr>
      <w:outlineLvl w:val="2"/>
    </w:pPr>
    <w:rPr>
      <w:rFonts w:eastAsiaTheme="minorHAnsi" w:cstheme="minorHAnsi"/>
      <w:b/>
      <w:spacing w:val="5"/>
      <w:lang w:eastAsia="ja-JP" w:bidi="he-IL"/>
    </w:rPr>
  </w:style>
  <w:style w:type="paragraph" w:styleId="Heading4">
    <w:name w:val="heading 4"/>
    <w:basedOn w:val="Normal"/>
    <w:next w:val="Normal"/>
    <w:link w:val="Heading4Char"/>
    <w:uiPriority w:val="9"/>
    <w:semiHidden/>
    <w:unhideWhenUsed/>
    <w:rsid w:val="00FA69F4"/>
    <w:pPr>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rsid w:val="00FA69F4"/>
    <w:pPr>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rsid w:val="00FA69F4"/>
    <w:pPr>
      <w:outlineLvl w:val="5"/>
    </w:pPr>
    <w:rPr>
      <w:b/>
      <w:color w:val="E65B01" w:themeColor="accent1" w:themeShade="BF"/>
    </w:rPr>
  </w:style>
  <w:style w:type="paragraph" w:styleId="Heading7">
    <w:name w:val="heading 7"/>
    <w:basedOn w:val="Normal"/>
    <w:next w:val="Normal"/>
    <w:link w:val="Heading7Char"/>
    <w:uiPriority w:val="9"/>
    <w:semiHidden/>
    <w:unhideWhenUsed/>
    <w:rsid w:val="00FA69F4"/>
    <w:pPr>
      <w:outlineLvl w:val="6"/>
    </w:pPr>
    <w:rPr>
      <w:b/>
      <w:i/>
      <w:color w:val="E65B01" w:themeColor="accent1" w:themeShade="BF"/>
    </w:rPr>
  </w:style>
  <w:style w:type="paragraph" w:styleId="Heading8">
    <w:name w:val="heading 8"/>
    <w:basedOn w:val="Normal"/>
    <w:next w:val="Normal"/>
    <w:link w:val="Heading8Char"/>
    <w:uiPriority w:val="9"/>
    <w:semiHidden/>
    <w:unhideWhenUsed/>
    <w:rsid w:val="00FA69F4"/>
    <w:pPr>
      <w:outlineLvl w:val="7"/>
    </w:pPr>
    <w:rPr>
      <w:b/>
      <w:color w:val="3667C3" w:themeColor="accent2" w:themeShade="BF"/>
    </w:rPr>
  </w:style>
  <w:style w:type="paragraph" w:styleId="Heading9">
    <w:name w:val="heading 9"/>
    <w:basedOn w:val="Normal"/>
    <w:next w:val="Normal"/>
    <w:link w:val="Heading9Char"/>
    <w:uiPriority w:val="9"/>
    <w:semiHidden/>
    <w:unhideWhenUsed/>
    <w:rsid w:val="00FA69F4"/>
    <w:pPr>
      <w:outlineLvl w:val="8"/>
    </w:pPr>
    <w:rPr>
      <w:b/>
      <w:i/>
      <w:color w:val="3667C3" w:themeColor="accent2"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uiPriority w:val="99"/>
    <w:unhideWhenUsed/>
    <w:rsid w:val="00FA69F4"/>
    <w:pPr>
      <w:ind w:left="720"/>
    </w:pPr>
  </w:style>
  <w:style w:type="character" w:styleId="BookTitle">
    <w:name w:val="Book Titl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themeColor="background1"/>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themeColor="text2" w:themeShade="BF"/>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themeColor="text2" w:themeShade="BF"/>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themeColor="text2" w:themeShade="BF"/>
      <w:sz w:val="20"/>
      <w:szCs w:val="20"/>
      <w:lang w:eastAsia="ja-JP" w:bidi="he-IL"/>
    </w:rPr>
  </w:style>
  <w:style w:type="paragraph" w:customStyle="1" w:styleId="Subject">
    <w:name w:val="Subject"/>
    <w:basedOn w:val="NormalIndent"/>
    <w:uiPriority w:val="7"/>
    <w:qFormat/>
    <w:rsid w:val="00FA69F4"/>
    <w:pPr>
      <w:ind w:left="0"/>
    </w:pPr>
    <w:rPr>
      <w:b/>
      <w:color w:val="FE8637" w:themeColor="accent1"/>
    </w:rPr>
  </w:style>
  <w:style w:type="paragraph" w:customStyle="1" w:styleId="RecipientAddress">
    <w:name w:val="Recipient Address"/>
    <w:basedOn w:val="NoSpacing"/>
    <w:uiPriority w:val="3"/>
    <w:qFormat/>
    <w:rsid w:val="00FA69F4"/>
    <w:pPr>
      <w:spacing w:after="480"/>
      <w:contextualSpacing/>
    </w:pPr>
    <w:rPr>
      <w:rFonts w:asciiTheme="majorHAnsi" w:hAnsiTheme="majorHAnsi"/>
    </w:rPr>
  </w:style>
  <w:style w:type="paragraph" w:styleId="Closing">
    <w:name w:val="Closing"/>
    <w:basedOn w:val="NoSpacing"/>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themeColor="text2" w:themeShade="BF"/>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semiHidden/>
    <w:rsid w:val="00FA69F4"/>
    <w:pPr>
      <w:jc w:val="right"/>
    </w:pPr>
    <w:rPr>
      <w:b/>
      <w:bCs/>
      <w:color w:val="E65B01" w:themeColor="accent1" w:themeShade="BF"/>
      <w:sz w:val="16"/>
      <w:szCs w:val="16"/>
    </w:rPr>
  </w:style>
  <w:style w:type="character" w:styleId="Emphasis">
    <w:name w:val="Emphasis"/>
    <w:uiPriority w:val="20"/>
    <w:qFormat/>
    <w:rsid w:val="00FA69F4"/>
    <w:rPr>
      <w:b/>
      <w:i/>
      <w:color w:val="2B2F36" w:themeColor="text2" w:themeShade="80"/>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Theme="majorHAnsi" w:hAnsiTheme="majorHAnsi"/>
      <w:color w:val="414751" w:themeColor="text2" w:themeShade="BF"/>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Theme="majorHAnsi" w:hAnsiTheme="majorHAnsi"/>
      <w:color w:val="E65B01" w:themeColor="accent1" w:themeShade="BF"/>
      <w:lang w:eastAsia="ja-JP" w:bidi="he-IL"/>
    </w:rPr>
  </w:style>
  <w:style w:type="character" w:customStyle="1" w:styleId="Heading5Char">
    <w:name w:val="Heading 5 Char"/>
    <w:basedOn w:val="DefaultParagraphFont"/>
    <w:link w:val="Heading5"/>
    <w:uiPriority w:val="9"/>
    <w:semiHidden/>
    <w:rsid w:val="00FA69F4"/>
    <w:rPr>
      <w:i/>
      <w:color w:val="E65B01" w:themeColor="accent1" w:themeShade="BF"/>
      <w:lang w:eastAsia="ja-JP" w:bidi="he-IL"/>
    </w:rPr>
  </w:style>
  <w:style w:type="character" w:customStyle="1" w:styleId="Heading6Char">
    <w:name w:val="Heading 6 Char"/>
    <w:basedOn w:val="DefaultParagraphFont"/>
    <w:link w:val="Heading6"/>
    <w:uiPriority w:val="9"/>
    <w:semiHidden/>
    <w:rsid w:val="00FA69F4"/>
    <w:rPr>
      <w:b/>
      <w:color w:val="E65B01" w:themeColor="accent1" w:themeShade="BF"/>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themeColor="accent1" w:themeShade="BF"/>
      <w:sz w:val="20"/>
      <w:szCs w:val="20"/>
      <w:lang w:eastAsia="ja-JP" w:bidi="he-IL"/>
    </w:rPr>
  </w:style>
  <w:style w:type="character" w:customStyle="1" w:styleId="Heading8Char">
    <w:name w:val="Heading 8 Char"/>
    <w:basedOn w:val="DefaultParagraphFont"/>
    <w:link w:val="Heading8"/>
    <w:uiPriority w:val="9"/>
    <w:semiHidden/>
    <w:rsid w:val="00FA69F4"/>
    <w:rPr>
      <w:b/>
      <w:color w:val="3667C3" w:themeColor="accent2" w:themeShade="BF"/>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themeColor="accent2" w:themeShade="BF"/>
      <w:sz w:val="18"/>
      <w:szCs w:val="18"/>
      <w:lang w:eastAsia="ja-JP" w:bidi="he-IL"/>
    </w:rPr>
  </w:style>
  <w:style w:type="character" w:styleId="IntenseEmphasis">
    <w:name w:val="Intense Emphasis"/>
    <w:basedOn w:val="DefaultParagraphFont"/>
    <w:uiPriority w:val="21"/>
    <w:qFormat/>
    <w:rsid w:val="00FA69F4"/>
    <w:rPr>
      <w:i/>
      <w:caps/>
      <w:color w:val="E65B01" w:themeColor="accent1" w:themeShade="BF"/>
      <w:spacing w:val="10"/>
      <w:sz w:val="18"/>
      <w:szCs w:val="18"/>
    </w:rPr>
  </w:style>
  <w:style w:type="paragraph" w:styleId="Quote">
    <w:name w:val="Quote"/>
    <w:basedOn w:val="Normal"/>
    <w:link w:val="QuoteChar"/>
    <w:uiPriority w:val="29"/>
    <w:qFormat/>
    <w:rsid w:val="00FA69F4"/>
    <w:rPr>
      <w:i/>
    </w:rPr>
  </w:style>
  <w:style w:type="character" w:customStyle="1" w:styleId="QuoteChar">
    <w:name w:val="Quote Char"/>
    <w:basedOn w:val="DefaultParagraphFont"/>
    <w:link w:val="Quote"/>
    <w:uiPriority w:val="29"/>
    <w:rsid w:val="00FA69F4"/>
    <w:rPr>
      <w:i/>
      <w:color w:val="414751" w:themeColor="text2" w:themeShade="BF"/>
      <w:sz w:val="20"/>
      <w:szCs w:val="20"/>
      <w:lang w:eastAsia="ja-JP" w:bidi="he-IL"/>
    </w:rPr>
  </w:style>
  <w:style w:type="paragraph" w:styleId="IntenseQuote">
    <w:name w:val="Intense Quote"/>
    <w:basedOn w:val="Quote"/>
    <w:link w:val="IntenseQuoteChar"/>
    <w:uiPriority w:val="30"/>
    <w:qFormat/>
    <w:rsid w:val="00FA69F4"/>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sid w:val="00FA69F4"/>
    <w:rPr>
      <w:color w:val="E65B01" w:themeColor="accent1" w:themeShade="BF"/>
      <w:sz w:val="20"/>
      <w:szCs w:val="20"/>
      <w:lang w:eastAsia="ja-JP" w:bidi="he-IL"/>
    </w:rPr>
  </w:style>
  <w:style w:type="character" w:styleId="IntenseReference">
    <w:name w:val="Intense Reference"/>
    <w:basedOn w:val="DefaultParagraphFont"/>
    <w:uiPriority w:val="32"/>
    <w:qFormat/>
    <w:rsid w:val="00FA69F4"/>
    <w:rPr>
      <w:rFonts w:cs="Times New Roman"/>
      <w:b/>
      <w:caps/>
      <w:color w:val="3667C3" w:themeColor="accent2" w:themeShade="BF"/>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rsid w:val="00FA69F4"/>
    <w:rPr>
      <w:i/>
      <w:color w:val="575F6D" w:themeColor="text2"/>
      <w:spacing w:val="5"/>
      <w:sz w:val="24"/>
    </w:rPr>
  </w:style>
  <w:style w:type="character" w:customStyle="1" w:styleId="SubtitleChar">
    <w:name w:val="Subtitle Char"/>
    <w:basedOn w:val="DefaultParagraphFont"/>
    <w:link w:val="Subtitle"/>
    <w:uiPriority w:val="11"/>
    <w:rsid w:val="00FA69F4"/>
    <w:rPr>
      <w:i/>
      <w:color w:val="575F6D" w:themeColor="text2"/>
      <w:spacing w:val="5"/>
      <w:sz w:val="24"/>
      <w:szCs w:val="24"/>
      <w:lang w:eastAsia="ja-JP" w:bidi="he-IL"/>
    </w:rPr>
  </w:style>
  <w:style w:type="character" w:styleId="SubtleEmphasis">
    <w:name w:val="Subtle Emphasis"/>
    <w:basedOn w:val="DefaultParagraphFont"/>
    <w:uiPriority w:val="19"/>
    <w:qFormat/>
    <w:rsid w:val="00FA69F4"/>
    <w:rPr>
      <w:i/>
      <w:color w:val="E65B01" w:themeColor="accent1" w:themeShade="BF"/>
    </w:rPr>
  </w:style>
  <w:style w:type="character" w:styleId="SubtleReference">
    <w:name w:val="Subtle Reference"/>
    <w:basedOn w:val="DefaultParagraphFont"/>
    <w:uiPriority w:val="31"/>
    <w:qFormat/>
    <w:rsid w:val="00FA69F4"/>
    <w:rPr>
      <w:rFonts w:cs="Times New Roman"/>
      <w:b/>
      <w:i/>
      <w:color w:val="3667C3" w:themeColor="accent2" w:themeShade="BF"/>
    </w:rPr>
  </w:style>
  <w:style w:type="paragraph" w:styleId="Title">
    <w:name w:val="Title"/>
    <w:basedOn w:val="Normal"/>
    <w:link w:val="TitleChar"/>
    <w:uiPriority w:val="10"/>
    <w:rsid w:val="00FA69F4"/>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sid w:val="00FA69F4"/>
    <w:rPr>
      <w:rFonts w:asciiTheme="majorHAnsi" w:hAnsiTheme="majorHAnsi"/>
      <w:smallCaps/>
      <w:color w:val="FE8637" w:themeColor="accent1"/>
      <w:spacing w:val="10"/>
      <w:sz w:val="48"/>
      <w:szCs w:val="48"/>
      <w:lang w:eastAsia="ja-JP" w:bidi="he-IL"/>
    </w:rPr>
  </w:style>
  <w:style w:type="paragraph" w:styleId="NoSpacing">
    <w:name w:val="No Spacing"/>
    <w:uiPriority w:val="1"/>
    <w:unhideWhenUsed/>
    <w:qFormat/>
    <w:rsid w:val="00FA69F4"/>
    <w:pPr>
      <w:spacing w:after="0" w:line="240" w:lineRule="auto"/>
    </w:pPr>
    <w:rPr>
      <w:color w:val="414751" w:themeColor="text2" w:themeShade="BF"/>
      <w:sz w:val="20"/>
      <w:szCs w:val="20"/>
      <w:lang w:eastAsia="ja-JP" w:bidi="he-IL"/>
    </w:rPr>
  </w:style>
  <w:style w:type="paragraph" w:customStyle="1" w:styleId="Sidebar">
    <w:name w:val="Sidebar"/>
    <w:basedOn w:val="Normal"/>
    <w:uiPriority w:val="2"/>
    <w:semiHidden/>
    <w:unhideWhenUsed/>
    <w:rsid w:val="00FA69F4"/>
    <w:pPr>
      <w:spacing w:line="300" w:lineRule="auto"/>
    </w:pPr>
    <w:rPr>
      <w:b/>
      <w:color w:val="E65B01" w:themeColor="accent1" w:themeShade="BF"/>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themeColor="text2" w:themeShade="BF"/>
      <w:sz w:val="16"/>
      <w:szCs w:val="16"/>
      <w:lang w:eastAsia="ja-JP" w:bidi="he-IL"/>
    </w:rPr>
  </w:style>
  <w:style w:type="character" w:styleId="PlaceholderText">
    <w:name w:val="Placeholder Text"/>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themeColor="background1"/>
      <w:spacing w:val="20"/>
    </w:rPr>
  </w:style>
  <w:style w:type="paragraph" w:styleId="Date">
    <w:name w:val="Date"/>
    <w:basedOn w:val="Normal"/>
    <w:next w:val="Normal"/>
    <w:link w:val="DateChar"/>
    <w:uiPriority w:val="99"/>
    <w:unhideWhenUsed/>
    <w:rsid w:val="00FA69F4"/>
    <w:rPr>
      <w:b/>
      <w:color w:val="FE8637" w:themeColor="accent1"/>
    </w:rPr>
  </w:style>
  <w:style w:type="character" w:customStyle="1" w:styleId="DateChar">
    <w:name w:val="Date Char"/>
    <w:basedOn w:val="DefaultParagraphFont"/>
    <w:link w:val="Date"/>
    <w:uiPriority w:val="99"/>
    <w:rsid w:val="00FA69F4"/>
    <w:rPr>
      <w:b/>
      <w:color w:val="FE8637" w:themeColor="accent1"/>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themeColor="text2" w:themeShade="BF"/>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styleId="ListParagraph">
    <w:name w:val="List Paragraph"/>
    <w:basedOn w:val="Normal"/>
    <w:uiPriority w:val="39"/>
    <w:unhideWhenUsed/>
    <w:qFormat/>
    <w:rsid w:val="00FA69F4"/>
    <w:pPr>
      <w:ind w:left="720"/>
    </w:pPr>
  </w:style>
  <w:style w:type="paragraph" w:customStyle="1" w:styleId="Bullet1">
    <w:name w:val="Bullet 1"/>
    <w:basedOn w:val="ListParagraph"/>
    <w:uiPriority w:val="37"/>
    <w:qFormat/>
    <w:rsid w:val="00FA69F4"/>
    <w:pPr>
      <w:numPr>
        <w:numId w:val="3"/>
      </w:numPr>
      <w:contextualSpacing/>
    </w:pPr>
  </w:style>
  <w:style w:type="paragraph" w:customStyle="1" w:styleId="Bullet2">
    <w:name w:val="Bullet 2"/>
    <w:basedOn w:val="ListParagraph"/>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themeColor="background1"/>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F85C1D"/>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F85C1D"/>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F85C1D"/>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F85C1D"/>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F85C1D"/>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F85C1D"/>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F85C1D"/>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F85C1D"/>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F85C1D"/>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F85C1D"/>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F85C1D"/>
    <w:pPr>
      <w:suppressAutoHyphens/>
      <w:spacing w:before="480"/>
      <w:ind w:left="0" w:firstLine="0"/>
      <w:jc w:val="both"/>
    </w:pPr>
    <w:rPr>
      <w:rFonts w:ascii="Times New Roman" w:hAnsi="Times New Roman"/>
      <w:sz w:val="22"/>
      <w:szCs w:val="20"/>
    </w:rPr>
  </w:style>
  <w:style w:type="paragraph" w:customStyle="1" w:styleId="CMT">
    <w:name w:val="CMT"/>
    <w:basedOn w:val="Normal"/>
    <w:rsid w:val="00F85C1D"/>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F85C1D"/>
  </w:style>
  <w:style w:type="character" w:customStyle="1" w:styleId="NAM">
    <w:name w:val="NAM"/>
    <w:basedOn w:val="DefaultParagraphFont"/>
    <w:rsid w:val="00F85C1D"/>
  </w:style>
  <w:style w:type="character" w:customStyle="1" w:styleId="SI">
    <w:name w:val="SI"/>
    <w:basedOn w:val="DefaultParagraphFont"/>
    <w:rsid w:val="00F85C1D"/>
    <w:rPr>
      <w:color w:val="008080"/>
    </w:rPr>
  </w:style>
  <w:style w:type="character" w:customStyle="1" w:styleId="IP">
    <w:name w:val="IP"/>
    <w:basedOn w:val="DefaultParagraphFont"/>
    <w:rsid w:val="00F85C1D"/>
    <w:rPr>
      <w:color w:val="FF0000"/>
    </w:rPr>
  </w:style>
  <w:style w:type="paragraph" w:customStyle="1" w:styleId="KawArial-Narrow-10-Bold">
    <w:name w:val="Kaw_Arial-Narrow-10-Bold"/>
    <w:basedOn w:val="ListParagraph"/>
    <w:qFormat/>
    <w:rsid w:val="00C86A85"/>
    <w:pPr>
      <w:numPr>
        <w:ilvl w:val="1"/>
        <w:numId w:val="7"/>
      </w:numPr>
      <w:spacing w:before="480" w:line="276" w:lineRule="auto"/>
      <w:contextualSpacing/>
    </w:pPr>
    <w:rPr>
      <w:rFonts w:eastAsiaTheme="minorHAnsi" w:cstheme="minorBidi"/>
      <w:b/>
      <w:sz w:val="20"/>
      <w:szCs w:val="20"/>
    </w:rPr>
  </w:style>
  <w:style w:type="paragraph" w:customStyle="1" w:styleId="KawArial-Narrow-9-Bold">
    <w:name w:val="Kaw_Arial-Narrow-9-Bold"/>
    <w:basedOn w:val="ListParagraph"/>
    <w:qFormat/>
    <w:rsid w:val="00C86A85"/>
    <w:pPr>
      <w:numPr>
        <w:ilvl w:val="2"/>
        <w:numId w:val="7"/>
      </w:numPr>
      <w:spacing w:before="240" w:after="60" w:line="276" w:lineRule="auto"/>
      <w:contextualSpacing/>
    </w:pPr>
    <w:rPr>
      <w:rFonts w:eastAsiaTheme="minorHAnsi" w:cstheme="minorBidi"/>
      <w:b/>
      <w:szCs w:val="20"/>
    </w:rPr>
  </w:style>
  <w:style w:type="paragraph" w:customStyle="1" w:styleId="KawArial-Narrow-9-Reg">
    <w:name w:val="Kaw_Arial-Narrow-9-Reg"/>
    <w:basedOn w:val="ListParagraph"/>
    <w:link w:val="KawArial-Narrow-9-RegChar"/>
    <w:qFormat/>
    <w:rsid w:val="00C86A85"/>
    <w:pPr>
      <w:numPr>
        <w:ilvl w:val="3"/>
        <w:numId w:val="7"/>
      </w:numPr>
      <w:spacing w:line="276" w:lineRule="auto"/>
      <w:contextualSpacing/>
    </w:pPr>
    <w:rPr>
      <w:rFonts w:eastAsiaTheme="minorHAnsi" w:cstheme="minorBidi"/>
      <w:szCs w:val="20"/>
    </w:rPr>
  </w:style>
  <w:style w:type="paragraph" w:customStyle="1" w:styleId="1KawArial-Narrow-9-Reg">
    <w:name w:val="1. Kaw_Arial-Narrow-9-Reg"/>
    <w:basedOn w:val="ListParagraph"/>
    <w:qFormat/>
    <w:rsid w:val="00C86A85"/>
    <w:pPr>
      <w:numPr>
        <w:ilvl w:val="4"/>
        <w:numId w:val="7"/>
      </w:numPr>
      <w:spacing w:line="276" w:lineRule="auto"/>
      <w:contextualSpacing/>
    </w:pPr>
    <w:rPr>
      <w:rFonts w:eastAsiaTheme="minorHAnsi" w:cstheme="minorBidi"/>
      <w:szCs w:val="20"/>
    </w:rPr>
  </w:style>
  <w:style w:type="paragraph" w:customStyle="1" w:styleId="aKawArial-Narrow-9-Reg">
    <w:name w:val="a. Kaw_Arial-Narrow-9-Reg"/>
    <w:basedOn w:val="ListParagraph"/>
    <w:link w:val="aKawArial-Narrow-9-RegChar"/>
    <w:qFormat/>
    <w:rsid w:val="00C86A85"/>
    <w:pPr>
      <w:numPr>
        <w:ilvl w:val="5"/>
        <w:numId w:val="7"/>
      </w:numPr>
      <w:spacing w:line="276" w:lineRule="auto"/>
      <w:contextualSpacing/>
    </w:pPr>
    <w:rPr>
      <w:rFonts w:eastAsiaTheme="minorHAnsi" w:cstheme="minorBidi"/>
      <w:szCs w:val="20"/>
    </w:rPr>
  </w:style>
  <w:style w:type="paragraph" w:customStyle="1" w:styleId="KawTNR-Italic-8-Reg">
    <w:name w:val="Kaw_TNR-Italic-8-Reg"/>
    <w:basedOn w:val="ListParagraph"/>
    <w:qFormat/>
    <w:rsid w:val="00C86A85"/>
    <w:pPr>
      <w:numPr>
        <w:ilvl w:val="6"/>
        <w:numId w:val="7"/>
      </w:numPr>
      <w:spacing w:before="200" w:after="100" w:line="276" w:lineRule="auto"/>
      <w:contextualSpacing/>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C86A85"/>
    <w:pPr>
      <w:numPr>
        <w:ilvl w:val="0"/>
      </w:numPr>
      <w:spacing w:before="240" w:after="60"/>
    </w:pPr>
  </w:style>
  <w:style w:type="paragraph" w:styleId="ListBullet2">
    <w:name w:val="List Bullet 2"/>
    <w:basedOn w:val="Normal"/>
    <w:uiPriority w:val="99"/>
    <w:semiHidden/>
    <w:unhideWhenUsed/>
    <w:rsid w:val="00E73B55"/>
    <w:pPr>
      <w:numPr>
        <w:numId w:val="10"/>
      </w:numPr>
      <w:contextualSpacing/>
    </w:pPr>
  </w:style>
  <w:style w:type="paragraph" w:customStyle="1" w:styleId="BoxedInfo">
    <w:name w:val="Boxed Info"/>
    <w:basedOn w:val="Normal"/>
    <w:rsid w:val="00F54E35"/>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lang w:val="es-ES" w:eastAsia="es-ES" w:bidi="es-ES"/>
    </w:rPr>
  </w:style>
  <w:style w:type="character" w:customStyle="1" w:styleId="KawArial-Narrow-9-RegChar">
    <w:name w:val="Kaw_Arial-Narrow-9-Reg Char"/>
    <w:basedOn w:val="DefaultParagraphFont"/>
    <w:link w:val="KawArial-Narrow-9-Reg"/>
    <w:rsid w:val="00F54E35"/>
    <w:rPr>
      <w:rFonts w:ascii="Arial Narrow" w:hAnsi="Arial Narrow" w:cstheme="minorBidi"/>
      <w:sz w:val="18"/>
      <w:szCs w:val="20"/>
    </w:rPr>
  </w:style>
  <w:style w:type="character" w:customStyle="1" w:styleId="aKawArial-Narrow-9-RegChar">
    <w:name w:val="a. Kaw_Arial-Narrow-9-Reg Char"/>
    <w:basedOn w:val="DefaultParagraphFont"/>
    <w:link w:val="aKawArial-Narrow-9-Reg"/>
    <w:rsid w:val="00D05C92"/>
    <w:rPr>
      <w:rFonts w:ascii="Arial Narrow" w:hAnsi="Arial Narrow" w:cstheme="minorBidi"/>
      <w:sz w:val="18"/>
      <w:szCs w:val="20"/>
    </w:rPr>
  </w:style>
  <w:style w:type="paragraph" w:customStyle="1" w:styleId="NoParagraphStyle">
    <w:name w:val="[No Paragraph Style]"/>
    <w:rsid w:val="00B57D6E"/>
    <w:pPr>
      <w:autoSpaceDE w:val="0"/>
      <w:autoSpaceDN w:val="0"/>
      <w:adjustRightInd w:val="0"/>
      <w:spacing w:after="0" w:line="288" w:lineRule="auto"/>
    </w:pPr>
    <w:rPr>
      <w:rFonts w:ascii="Times New Roman" w:eastAsia="Century Schoolbook"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7881">
      <w:bodyDiv w:val="1"/>
      <w:marLeft w:val="0"/>
      <w:marRight w:val="0"/>
      <w:marTop w:val="0"/>
      <w:marBottom w:val="0"/>
      <w:divBdr>
        <w:top w:val="none" w:sz="0" w:space="0" w:color="auto"/>
        <w:left w:val="none" w:sz="0" w:space="0" w:color="auto"/>
        <w:bottom w:val="none" w:sz="0" w:space="0" w:color="auto"/>
        <w:right w:val="none" w:sz="0" w:space="0" w:color="auto"/>
      </w:divBdr>
    </w:div>
    <w:div w:id="575936720">
      <w:bodyDiv w:val="1"/>
      <w:marLeft w:val="0"/>
      <w:marRight w:val="0"/>
      <w:marTop w:val="0"/>
      <w:marBottom w:val="0"/>
      <w:divBdr>
        <w:top w:val="none" w:sz="0" w:space="0" w:color="auto"/>
        <w:left w:val="none" w:sz="0" w:space="0" w:color="auto"/>
        <w:bottom w:val="none" w:sz="0" w:space="0" w:color="auto"/>
        <w:right w:val="none" w:sz="0" w:space="0" w:color="auto"/>
      </w:divBdr>
    </w:div>
    <w:div w:id="1053427298">
      <w:bodyDiv w:val="1"/>
      <w:marLeft w:val="0"/>
      <w:marRight w:val="0"/>
      <w:marTop w:val="0"/>
      <w:marBottom w:val="0"/>
      <w:divBdr>
        <w:top w:val="none" w:sz="0" w:space="0" w:color="auto"/>
        <w:left w:val="none" w:sz="0" w:space="0" w:color="auto"/>
        <w:bottom w:val="none" w:sz="0" w:space="0" w:color="auto"/>
        <w:right w:val="none" w:sz="0" w:space="0" w:color="auto"/>
      </w:divBdr>
    </w:div>
    <w:div w:id="1118259343">
      <w:bodyDiv w:val="1"/>
      <w:marLeft w:val="0"/>
      <w:marRight w:val="0"/>
      <w:marTop w:val="0"/>
      <w:marBottom w:val="0"/>
      <w:divBdr>
        <w:top w:val="none" w:sz="0" w:space="0" w:color="auto"/>
        <w:left w:val="none" w:sz="0" w:space="0" w:color="auto"/>
        <w:bottom w:val="none" w:sz="0" w:space="0" w:color="auto"/>
        <w:right w:val="none" w:sz="0" w:space="0" w:color="auto"/>
      </w:divBdr>
    </w:div>
    <w:div w:id="1127548527">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7715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Guide Specs</PublishDate>
  <Abstract/>
  <CompanyAddress>Kawneer reserves the right to change configuration without prior notice when deemed
necessary for product improvement.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940FE7-2E24-4C24-A30F-CABC4A5C6B40}">
  <ds:schemaRefs>
    <ds:schemaRef ds:uri="http://schemas.openxmlformats.org/officeDocument/2006/bibliography"/>
  </ds:schemaRefs>
</ds:datastoreItem>
</file>

<file path=customXml/itemProps3.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Letter.dotx</Template>
  <TotalTime>23</TotalTime>
  <Pages>8</Pages>
  <Words>5756</Words>
  <Characters>30711</Characters>
  <Application>Microsoft Office Word</Application>
  <DocSecurity>0</DocSecurity>
  <Lines>406</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McKenzie</dc:creator>
  <cp:keywords>frame aluminum system test storefront</cp:keywords>
  <dc:description>Storefront Framing System_x000d_Storefront framing system._x000d_Manufacturers_x000d_Manufacturer:  (__________)_x000d_Aluminum Finishes</dc:description>
  <cp:lastModifiedBy>McKenzie, Marjorie A.</cp:lastModifiedBy>
  <cp:revision>11</cp:revision>
  <cp:lastPrinted>2019-01-09T15:13:00Z</cp:lastPrinted>
  <dcterms:created xsi:type="dcterms:W3CDTF">2018-11-21T16:15:00Z</dcterms:created>
  <dcterms:modified xsi:type="dcterms:W3CDTF">2023-11-09T20:17:00Z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SPCC093SUS</vt:lpwstr>
  </property>
  <property fmtid="{D5CDD505-2E9C-101B-9397-08002B2CF9AE}" pid="6" name="CSI Description">
    <vt:lpwstr>084113 PUERTAS DE ENTRADA Y FACHADAS CON ESTRUCTURA DE ALUMINO</vt:lpwstr>
  </property>
  <property fmtid="{D5CDD505-2E9C-101B-9397-08002B2CF9AE}" pid="7" name="Publish Date">
    <vt:lpwstr>ENERO DE 2024</vt:lpwstr>
  </property>
  <property fmtid="{D5CDD505-2E9C-101B-9397-08002B2CF9AE}" pid="8" name="Product Trademark Title">
    <vt:lpwstr>Estructura IR 501T/IR 501UT</vt:lpwstr>
  </property>
  <property fmtid="{D5CDD505-2E9C-101B-9397-08002B2CF9AE}" pid="9" name="Copyright Date">
    <vt:lpwstr>2010</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IR 501T/IR 501UT Framing - Spanish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2023-11-09T20:07:09Z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3067775c-01b4-4097-91fd-41c26d1b9573</vt:lpwstr>
  </property>
  <property fmtid="{D5CDD505-2E9C-101B-9397-08002B2CF9AE}" pid="20" name="MSIP_Label_265bbeb9-6e1c-4ad3-8d2d-c2451bb5b595_ContentBits">
    <vt:lpwstr>0</vt:lpwstr>
  </property>
</Properties>
</file>